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73400517" w:rsidR="009F23D2" w:rsidRPr="00CB4C7F" w:rsidRDefault="00CF56D5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B4C7F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Identify and use the correct hand signals when working under noisy conditions</w:t>
      </w:r>
      <w:r w:rsidRPr="00CB4C7F">
        <w:rPr>
          <w:rFonts w:ascii="Arial" w:hAnsi="Arial" w:cs="Arial"/>
          <w:b/>
          <w:bCs/>
          <w:sz w:val="28"/>
          <w:szCs w:val="28"/>
        </w:rPr>
        <w:t>.</w:t>
      </w:r>
    </w:p>
    <w:p w14:paraId="7A102C7A" w14:textId="77777777" w:rsidR="00CF56D5" w:rsidRPr="00CB4C7F" w:rsidRDefault="00CF56D5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CB4C7F" w:rsidRDefault="00325763" w:rsidP="00CF56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B4C7F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CB4C7F" w:rsidRDefault="00F8705A" w:rsidP="00CF56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CF87A34" w14:textId="1CA86A6C" w:rsidR="00CF56D5" w:rsidRPr="00CF56D5" w:rsidRDefault="00CF56D5" w:rsidP="00C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B4C7F">
        <w:rPr>
          <w:rFonts w:ascii="Arial" w:hAnsi="Arial" w:cs="Arial"/>
        </w:rPr>
        <w:t>The American Society of Agricultural Engineers has adopted 11 uniform hand signals for</w:t>
      </w:r>
      <w:r w:rsidRPr="00CB4C7F">
        <w:rPr>
          <w:rFonts w:ascii="Arial" w:hAnsi="Arial" w:cs="Arial"/>
        </w:rPr>
        <w:t xml:space="preserve"> </w:t>
      </w:r>
      <w:r w:rsidRPr="00CB4C7F">
        <w:rPr>
          <w:rFonts w:ascii="Arial" w:hAnsi="Arial" w:cs="Arial"/>
        </w:rPr>
        <w:t>safety. All workers, including delivery</w:t>
      </w:r>
      <w:r w:rsidRPr="00CF56D5">
        <w:rPr>
          <w:rFonts w:ascii="Arial" w:hAnsi="Arial" w:cs="Arial"/>
        </w:rPr>
        <w:t xml:space="preserve"> drivers and other workers who are at the job site, should</w:t>
      </w:r>
      <w:r w:rsidRPr="00CF56D5"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learn the 11 signals and use them. That way, everyone will communicate in the same “language.”</w:t>
      </w:r>
      <w:r w:rsidRPr="00CF56D5"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For this module:</w:t>
      </w:r>
    </w:p>
    <w:p w14:paraId="04078023" w14:textId="77777777" w:rsidR="00CF56D5" w:rsidRPr="00CF56D5" w:rsidRDefault="00CF56D5" w:rsidP="00C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374EA4A" w14:textId="4BD4C1E4" w:rsidR="00CF56D5" w:rsidRPr="00CF56D5" w:rsidRDefault="00CF56D5" w:rsidP="00C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  </w:t>
      </w:r>
      <w:r w:rsidRPr="00CF56D5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Demonstrate the signals in your tailgate presentation.</w:t>
      </w:r>
    </w:p>
    <w:p w14:paraId="11AEAADA" w14:textId="3C1F3406" w:rsidR="00CF56D5" w:rsidRPr="00CF56D5" w:rsidRDefault="00CF56D5" w:rsidP="00C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  </w:t>
      </w:r>
      <w:r w:rsidRPr="00CF56D5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Have someone else discuss how to perform the signal while you demonstrate the hand</w:t>
      </w:r>
      <w:r w:rsidRPr="00CF56D5"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signal.</w:t>
      </w:r>
    </w:p>
    <w:p w14:paraId="74DD2397" w14:textId="141BAF1C" w:rsidR="00CF56D5" w:rsidRPr="00CF56D5" w:rsidRDefault="00CF56D5" w:rsidP="00C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  </w:t>
      </w:r>
      <w:r w:rsidRPr="00CF56D5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Have workers practice them.</w:t>
      </w:r>
    </w:p>
    <w:p w14:paraId="61A051BB" w14:textId="62EB27C9" w:rsidR="00CF56D5" w:rsidRPr="00CF56D5" w:rsidRDefault="00CF56D5" w:rsidP="00C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  </w:t>
      </w:r>
      <w:r w:rsidRPr="00CF56D5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You could post the hand signals in the coffee room or near a water fountain. This will</w:t>
      </w:r>
      <w:r w:rsidRPr="00CF56D5"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 xml:space="preserve">allow </w:t>
      </w:r>
      <w:r>
        <w:rPr>
          <w:rFonts w:ascii="Arial" w:hAnsi="Arial" w:cs="Arial"/>
        </w:rPr>
        <w:br/>
        <w:t xml:space="preserve">     </w:t>
      </w:r>
      <w:r w:rsidRPr="00CF56D5">
        <w:rPr>
          <w:rFonts w:ascii="Arial" w:hAnsi="Arial" w:cs="Arial"/>
        </w:rPr>
        <w:t>employees to see the signals every day.</w:t>
      </w:r>
    </w:p>
    <w:p w14:paraId="5E6C56BD" w14:textId="41103D9E" w:rsidR="00CF56D5" w:rsidRPr="00CF56D5" w:rsidRDefault="00CF56D5" w:rsidP="00C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  </w:t>
      </w:r>
      <w:r w:rsidRPr="00CF56D5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Review the important points.</w:t>
      </w:r>
    </w:p>
    <w:p w14:paraId="1F9FEA80" w14:textId="2718B5B6" w:rsidR="00F74B3F" w:rsidRPr="00CF56D5" w:rsidRDefault="00CF56D5" w:rsidP="00CF56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  </w:t>
      </w:r>
      <w:r w:rsidRPr="00CF56D5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Have workers take the True/False quiz to check their learning.</w:t>
      </w:r>
    </w:p>
    <w:p w14:paraId="752105ED" w14:textId="77777777" w:rsidR="00CF56D5" w:rsidRPr="00CF56D5" w:rsidRDefault="00CF56D5" w:rsidP="00CF56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EED58D3" w14:textId="77777777" w:rsidR="00CF56D5" w:rsidRPr="00F74B3F" w:rsidRDefault="00CF56D5" w:rsidP="00CF56D5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CF56D5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F56D5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CF56D5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514D06B0" w14:textId="16A639A8" w:rsidR="00CF56D5" w:rsidRPr="00CF56D5" w:rsidRDefault="00CF56D5" w:rsidP="00CF56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Hand signals are ideal for communication around noise. Hand signals provide a way to communicate needed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information effectively in a noisy environment. All workers should learn and use these signals.</w:t>
      </w:r>
    </w:p>
    <w:p w14:paraId="3204F1EB" w14:textId="77777777" w:rsidR="00CF56D5" w:rsidRPr="00CF56D5" w:rsidRDefault="00CF56D5" w:rsidP="00CF56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067D5C" w14:textId="77777777" w:rsidR="00CF56D5" w:rsidRPr="00CF56D5" w:rsidRDefault="00CF56D5" w:rsidP="00CF56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F56D5">
        <w:rPr>
          <w:rFonts w:ascii="Arial" w:hAnsi="Arial" w:cs="Arial"/>
          <w:b/>
          <w:bCs/>
          <w:color w:val="009900" w:themeColor="background1"/>
          <w:sz w:val="28"/>
          <w:szCs w:val="28"/>
        </w:rPr>
        <w:t>Why Use Hand Signals?</w:t>
      </w:r>
    </w:p>
    <w:p w14:paraId="02C18F27" w14:textId="77777777" w:rsidR="00CF56D5" w:rsidRPr="00CF56D5" w:rsidRDefault="00CF56D5" w:rsidP="00CF56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03E9B7" w14:textId="1F38E836" w:rsidR="00CF56D5" w:rsidRPr="00CF56D5" w:rsidRDefault="00CF56D5" w:rsidP="00CF56D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Hand signals save time.</w:t>
      </w:r>
    </w:p>
    <w:p w14:paraId="602A13A1" w14:textId="28379711" w:rsidR="00CF56D5" w:rsidRPr="00CF56D5" w:rsidRDefault="00CF56D5" w:rsidP="00CF56D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Hand signals prevent accidents.</w:t>
      </w:r>
    </w:p>
    <w:p w14:paraId="493FF4F5" w14:textId="7C3852AB" w:rsidR="00CF56D5" w:rsidRPr="00CF56D5" w:rsidRDefault="00CF56D5" w:rsidP="00CF56D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Hand signals reduce severity of injuries.</w:t>
      </w:r>
    </w:p>
    <w:p w14:paraId="35A5434E" w14:textId="008C6DEB" w:rsidR="00CF56D5" w:rsidRPr="00CF56D5" w:rsidRDefault="00CF56D5" w:rsidP="00CF56D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Hand signals lower the risk of accidental death.</w:t>
      </w:r>
    </w:p>
    <w:p w14:paraId="2013DB2F" w14:textId="0584D396" w:rsidR="00CF56D5" w:rsidRPr="00CF56D5" w:rsidRDefault="00CF56D5" w:rsidP="00CF56D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Hand signals communicate well in noisy environments.</w:t>
      </w:r>
    </w:p>
    <w:p w14:paraId="53B5E1E4" w14:textId="77777777" w:rsidR="00CF56D5" w:rsidRDefault="00CF56D5" w:rsidP="00CF56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9A101D" w14:textId="6C25B03D" w:rsidR="00580FA7" w:rsidRPr="00CF56D5" w:rsidRDefault="00CF56D5" w:rsidP="00CF56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The American Society of Agricultural Engineers (</w:t>
      </w:r>
      <w:proofErr w:type="spellStart"/>
      <w:r w:rsidRPr="00CF56D5">
        <w:rPr>
          <w:rFonts w:ascii="Arial" w:hAnsi="Arial" w:cs="Arial"/>
        </w:rPr>
        <w:t>ASAE</w:t>
      </w:r>
      <w:proofErr w:type="spellEnd"/>
      <w:r w:rsidRPr="00CF56D5">
        <w:rPr>
          <w:rFonts w:ascii="Arial" w:hAnsi="Arial" w:cs="Arial"/>
        </w:rPr>
        <w:t>) has adopted 11 uniform hand signals for safety.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The signals help workers communicate in the same “language.” The chart on the next page shows the 11 signals.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>With each hand signal there are detailed instructions for performing the signal.</w:t>
      </w:r>
    </w:p>
    <w:p w14:paraId="569D8948" w14:textId="77777777" w:rsidR="00CF56D5" w:rsidRDefault="00CF56D5" w:rsidP="00CF56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4A87F40" w14:textId="705A6045" w:rsidR="00CF56D5" w:rsidRPr="00F74B3F" w:rsidRDefault="00CF56D5" w:rsidP="00CF56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  <w:r>
        <w:rPr>
          <w:noProof/>
        </w:rPr>
        <w:lastRenderedPageBreak/>
        <w:drawing>
          <wp:inline distT="0" distB="0" distL="0" distR="0" wp14:anchorId="562C310C" wp14:editId="21A45D7B">
            <wp:extent cx="5812403" cy="76211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721" cy="761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36CCF" w14:textId="77777777" w:rsidR="00F8705A" w:rsidRPr="00F74B3F" w:rsidRDefault="00F8705A" w:rsidP="003E21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468ED19" w14:textId="77777777" w:rsidR="00580FA7" w:rsidRPr="00CF56D5" w:rsidRDefault="00580FA7" w:rsidP="00CF56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CF56D5">
        <w:rPr>
          <w:rFonts w:ascii="Arial" w:hAnsi="Arial" w:cs="Arial"/>
          <w:b/>
          <w:color w:val="009900"/>
          <w:sz w:val="28"/>
          <w:szCs w:val="28"/>
        </w:rPr>
        <w:t xml:space="preserve">Review These Important Points </w:t>
      </w:r>
    </w:p>
    <w:p w14:paraId="2CDD17C2" w14:textId="77777777" w:rsidR="009F23D2" w:rsidRPr="00CF56D5" w:rsidRDefault="009F23D2" w:rsidP="00CF56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088EA481" w14:textId="0383448E" w:rsidR="00CF56D5" w:rsidRPr="00CF56D5" w:rsidRDefault="00CF56D5" w:rsidP="00CF56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Hand signals are an ideal communication tool for noisy situations.</w:t>
      </w:r>
    </w:p>
    <w:p w14:paraId="63499FB5" w14:textId="6AD6747F" w:rsidR="00CF56D5" w:rsidRPr="00CF56D5" w:rsidRDefault="00CF56D5" w:rsidP="00CF56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There are 11 </w:t>
      </w:r>
      <w:proofErr w:type="spellStart"/>
      <w:r w:rsidRPr="00CF56D5">
        <w:rPr>
          <w:rFonts w:ascii="Arial" w:hAnsi="Arial" w:cs="Arial"/>
        </w:rPr>
        <w:t>ASAE</w:t>
      </w:r>
      <w:proofErr w:type="spellEnd"/>
      <w:r w:rsidRPr="00CF56D5">
        <w:rPr>
          <w:rFonts w:ascii="Arial" w:hAnsi="Arial" w:cs="Arial"/>
        </w:rPr>
        <w:t xml:space="preserve"> uniform hand signals.</w:t>
      </w:r>
    </w:p>
    <w:p w14:paraId="1A80E176" w14:textId="775F6974" w:rsidR="00CF56D5" w:rsidRPr="00CF56D5" w:rsidRDefault="00CF56D5" w:rsidP="00CF56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Hand signals help save time and prevent accidents.</w:t>
      </w:r>
    </w:p>
    <w:p w14:paraId="5D562543" w14:textId="7A519ECD" w:rsidR="00CF56D5" w:rsidRPr="00CF56D5" w:rsidRDefault="00CF56D5" w:rsidP="00CF56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56D5">
        <w:rPr>
          <w:rFonts w:ascii="Arial" w:hAnsi="Arial" w:cs="Arial"/>
        </w:rPr>
        <w:t>Using hand signals could save a life.</w:t>
      </w:r>
    </w:p>
    <w:p w14:paraId="0E820084" w14:textId="222B2604" w:rsidR="00F8705A" w:rsidRPr="00CF56D5" w:rsidRDefault="00CF56D5" w:rsidP="00CF56D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CF56D5">
        <w:rPr>
          <w:rFonts w:ascii="Arial" w:hAnsi="Arial" w:cs="Arial"/>
        </w:rPr>
        <w:t>Review each signal with employees.</w:t>
      </w:r>
    </w:p>
    <w:p w14:paraId="6FDCF1C5" w14:textId="461CB20E" w:rsidR="002D5BB7" w:rsidRPr="00F8705A" w:rsidRDefault="002D5BB7">
      <w:pPr>
        <w:rPr>
          <w:rFonts w:ascii="Arial" w:hAnsi="Arial" w:cs="Arial"/>
          <w:b/>
          <w:sz w:val="28"/>
          <w:szCs w:val="28"/>
        </w:rPr>
      </w:pPr>
      <w:r w:rsidRPr="00F8705A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B04B47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B04B47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CF56D5" w:rsidRDefault="001956EA" w:rsidP="00CF56D5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A5B4DB7" w14:textId="67181E5D" w:rsidR="00CF56D5" w:rsidRPr="00CF56D5" w:rsidRDefault="00CF56D5" w:rsidP="00CF56D5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F56D5">
        <w:rPr>
          <w:rFonts w:ascii="Arial" w:hAnsi="Arial" w:cs="Arial"/>
        </w:rPr>
        <w:t>1. To signal to stop, you should raise your hand upward to the full extent of the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 xml:space="preserve">arm, </w:t>
      </w:r>
      <w:r w:rsidRPr="00CF56D5">
        <w:rPr>
          <w:rFonts w:ascii="Arial" w:hAnsi="Arial" w:cs="Arial"/>
          <w:color w:val="000000"/>
        </w:rPr>
        <w:tab/>
      </w:r>
      <w:r w:rsidRPr="00CF56D5">
        <w:rPr>
          <w:rFonts w:ascii="Arial" w:hAnsi="Arial" w:cs="Arial"/>
          <w:b/>
        </w:rPr>
        <w:t>T   F</w:t>
      </w:r>
      <w:r w:rsidRPr="00CF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CF56D5">
        <w:rPr>
          <w:rFonts w:ascii="Arial" w:hAnsi="Arial" w:cs="Arial"/>
        </w:rPr>
        <w:t>palm to the front</w:t>
      </w:r>
      <w:r>
        <w:rPr>
          <w:rFonts w:ascii="Arial" w:hAnsi="Arial" w:cs="Arial"/>
        </w:rPr>
        <w:t>.</w:t>
      </w:r>
    </w:p>
    <w:p w14:paraId="5BC149A9" w14:textId="3B7C0F17" w:rsidR="00CF56D5" w:rsidRPr="00CF56D5" w:rsidRDefault="00CF56D5" w:rsidP="00CF56D5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2. Only the owner needs to know the hand signals. </w:t>
      </w:r>
      <w:r w:rsidRPr="00CF56D5">
        <w:rPr>
          <w:rFonts w:ascii="Arial" w:hAnsi="Arial" w:cs="Arial"/>
          <w:color w:val="000000"/>
        </w:rPr>
        <w:tab/>
      </w:r>
      <w:r w:rsidRPr="00CF56D5">
        <w:rPr>
          <w:rFonts w:ascii="Arial" w:hAnsi="Arial" w:cs="Arial"/>
          <w:b/>
        </w:rPr>
        <w:t>T   F</w:t>
      </w:r>
    </w:p>
    <w:p w14:paraId="2133AC9E" w14:textId="563BC46C" w:rsidR="00CF56D5" w:rsidRPr="00CF56D5" w:rsidRDefault="00CF56D5" w:rsidP="00CF56D5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3. There are 11 uniform </w:t>
      </w:r>
      <w:proofErr w:type="spellStart"/>
      <w:r w:rsidRPr="00CF56D5">
        <w:rPr>
          <w:rFonts w:ascii="Arial" w:hAnsi="Arial" w:cs="Arial"/>
        </w:rPr>
        <w:t>ASAE</w:t>
      </w:r>
      <w:proofErr w:type="spellEnd"/>
      <w:r w:rsidRPr="00CF56D5">
        <w:rPr>
          <w:rFonts w:ascii="Arial" w:hAnsi="Arial" w:cs="Arial"/>
        </w:rPr>
        <w:t xml:space="preserve"> hand signals. </w:t>
      </w:r>
      <w:r w:rsidRPr="00CF56D5">
        <w:rPr>
          <w:rFonts w:ascii="Arial" w:hAnsi="Arial" w:cs="Arial"/>
          <w:color w:val="000000"/>
        </w:rPr>
        <w:tab/>
      </w:r>
      <w:r w:rsidRPr="00CF56D5">
        <w:rPr>
          <w:rFonts w:ascii="Arial" w:hAnsi="Arial" w:cs="Arial"/>
          <w:b/>
        </w:rPr>
        <w:t>T   F</w:t>
      </w:r>
    </w:p>
    <w:p w14:paraId="5671E32B" w14:textId="58026C00" w:rsidR="00CF56D5" w:rsidRPr="00CF56D5" w:rsidRDefault="00CF56D5" w:rsidP="00CF56D5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F56D5">
        <w:rPr>
          <w:rFonts w:ascii="Arial" w:hAnsi="Arial" w:cs="Arial"/>
        </w:rPr>
        <w:t xml:space="preserve">4. Using the standard hand signals can save time and prevent accidents. </w:t>
      </w:r>
      <w:r w:rsidRPr="00CF56D5">
        <w:rPr>
          <w:rFonts w:ascii="Arial" w:hAnsi="Arial" w:cs="Arial"/>
          <w:color w:val="000000"/>
        </w:rPr>
        <w:tab/>
      </w:r>
      <w:r w:rsidRPr="00CF56D5">
        <w:rPr>
          <w:rFonts w:ascii="Arial" w:hAnsi="Arial" w:cs="Arial"/>
          <w:b/>
        </w:rPr>
        <w:t>T   F</w:t>
      </w:r>
    </w:p>
    <w:p w14:paraId="60D45A08" w14:textId="21236CF8" w:rsidR="009F23D2" w:rsidRPr="00CF56D5" w:rsidRDefault="00CF56D5" w:rsidP="00CF56D5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CF56D5">
        <w:rPr>
          <w:rFonts w:ascii="Arial" w:hAnsi="Arial" w:cs="Arial"/>
        </w:rPr>
        <w:t>5. To indicate that the equipment needs to be lowered, make a circular motion</w:t>
      </w:r>
      <w:r>
        <w:rPr>
          <w:rFonts w:ascii="Arial" w:hAnsi="Arial" w:cs="Arial"/>
        </w:rPr>
        <w:t xml:space="preserve"> </w:t>
      </w:r>
      <w:r w:rsidRPr="00CF56D5">
        <w:rPr>
          <w:rFonts w:ascii="Arial" w:hAnsi="Arial" w:cs="Arial"/>
        </w:rPr>
        <w:t xml:space="preserve">with </w:t>
      </w:r>
      <w:r w:rsidRPr="00CF56D5">
        <w:rPr>
          <w:rFonts w:ascii="Arial" w:hAnsi="Arial" w:cs="Arial"/>
          <w:color w:val="000000"/>
        </w:rPr>
        <w:tab/>
      </w:r>
      <w:r w:rsidRPr="00CF56D5">
        <w:rPr>
          <w:rFonts w:ascii="Arial" w:hAnsi="Arial" w:cs="Arial"/>
          <w:b/>
        </w:rPr>
        <w:t>T   F</w:t>
      </w:r>
      <w:r w:rsidRPr="00CF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CF56D5">
        <w:rPr>
          <w:rFonts w:ascii="Arial" w:hAnsi="Arial" w:cs="Arial"/>
        </w:rPr>
        <w:t>either hand pointing to the ground.</w:t>
      </w:r>
    </w:p>
    <w:p w14:paraId="28015507" w14:textId="77777777" w:rsidR="00F8705A" w:rsidRPr="00CF56D5" w:rsidRDefault="00F8705A" w:rsidP="00CF56D5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672561B" w14:textId="77777777" w:rsidR="00CB4C7F" w:rsidRDefault="00CB4C7F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2D5BB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C31A1D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Answer Key</w:t>
            </w:r>
          </w:p>
        </w:tc>
      </w:tr>
      <w:tr w:rsidR="002D5BB7" w:rsidRPr="00C31A1D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534AD354" w:rsidR="002D5BB7" w:rsidRPr="00C31A1D" w:rsidRDefault="00CF56D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C31A1D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789A164D" w:rsidR="002D5BB7" w:rsidRPr="00C31A1D" w:rsidRDefault="00CF56D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2D5BB7" w:rsidRPr="00C31A1D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4A56918A" w:rsidR="002D5BB7" w:rsidRPr="00C31A1D" w:rsidRDefault="00CF56D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C31A1D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761A47DA" w:rsidR="002D5BB7" w:rsidRPr="00C31A1D" w:rsidRDefault="00CF56D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C31A1D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69436589" w:rsidR="002D5BB7" w:rsidRPr="00C31A1D" w:rsidRDefault="00CF56D5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B04B47" w:rsidRDefault="009F23D2">
      <w:pPr>
        <w:rPr>
          <w:rFonts w:ascii="Arial" w:hAnsi="Arial" w:cs="Arial"/>
          <w:b/>
        </w:rPr>
      </w:pPr>
    </w:p>
    <w:sectPr w:rsidR="009F23D2" w:rsidRPr="00B04B47" w:rsidSect="00CB3374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CB4C7F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CB4C7F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0CF3E2E2" w:rsidR="00A57CD8" w:rsidRDefault="00E61ABC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Hand Signals for Vehicle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C5D75E3"/>
    <w:multiLevelType w:val="hybridMultilevel"/>
    <w:tmpl w:val="CEA05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E645A3"/>
    <w:multiLevelType w:val="hybridMultilevel"/>
    <w:tmpl w:val="62C24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6B6C6C"/>
    <w:rsid w:val="009179CC"/>
    <w:rsid w:val="009F23D2"/>
    <w:rsid w:val="00A57CD8"/>
    <w:rsid w:val="00B04B47"/>
    <w:rsid w:val="00CB3374"/>
    <w:rsid w:val="00CB4C7F"/>
    <w:rsid w:val="00CF56D5"/>
    <w:rsid w:val="00D20BFE"/>
    <w:rsid w:val="00DB0B87"/>
    <w:rsid w:val="00E61ABC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D538B-FAC5-4ABB-BFBF-55C90A2D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2014-09-16T14:46:00Z</dcterms:created>
  <dcterms:modified xsi:type="dcterms:W3CDTF">2014-09-16T14:56:00Z</dcterms:modified>
</cp:coreProperties>
</file>