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7C5AB816" w:rsidR="009F23D2" w:rsidRPr="00C845DD" w:rsidRDefault="00C845DD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  <w:bookmarkStart w:id="0" w:name="_GoBack"/>
      <w:bookmarkEnd w:id="0"/>
      <w:r w:rsidRPr="00C845DD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Describe the effects of alcohol and drugs on workers and on safety.</w:t>
      </w:r>
    </w:p>
    <w:p w14:paraId="11AED6A4" w14:textId="77777777" w:rsidR="005E6303" w:rsidRPr="00C845DD" w:rsidRDefault="005E6303" w:rsidP="00C845DD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C845DD" w:rsidRDefault="00325763" w:rsidP="00C845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C845DD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C845DD" w:rsidRDefault="00F8705A" w:rsidP="00C845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C2886BA" w14:textId="31988C4C" w:rsidR="00C845DD" w:rsidRPr="00C845DD" w:rsidRDefault="00C845DD" w:rsidP="00C84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845DD">
        <w:rPr>
          <w:rFonts w:ascii="Arial" w:hAnsi="Arial" w:cs="Arial"/>
        </w:rPr>
        <w:t>Drugs and alcohol cause many changes to the body and the mind. They can have a disastrous</w:t>
      </w:r>
      <w:r w:rsidRPr="00C845DD"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effect on safety. For this module:</w:t>
      </w:r>
    </w:p>
    <w:p w14:paraId="444B1BFF" w14:textId="77777777" w:rsidR="00C845DD" w:rsidRPr="00C845DD" w:rsidRDefault="00C845DD" w:rsidP="00C84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59C53F8C" w14:textId="692685E1" w:rsidR="00C845DD" w:rsidRPr="00C845DD" w:rsidRDefault="00C845DD" w:rsidP="00C84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845DD">
        <w:rPr>
          <w:rFonts w:ascii="Arial" w:hAnsi="Arial" w:cs="Arial"/>
        </w:rPr>
        <w:t xml:space="preserve">  </w:t>
      </w:r>
      <w:r w:rsidRPr="00C845DD">
        <w:rPr>
          <w:rFonts w:ascii="Arial" w:hAnsi="Arial" w:cs="Arial"/>
        </w:rPr>
        <w:t>•</w:t>
      </w:r>
      <w:r w:rsidRPr="00C845DD"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 xml:space="preserve"> Review the effects of alcohol and other drugs.</w:t>
      </w:r>
    </w:p>
    <w:p w14:paraId="7F23BD9D" w14:textId="4533A3FA" w:rsidR="00C845DD" w:rsidRPr="00C845DD" w:rsidRDefault="00C845DD" w:rsidP="00C84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845DD">
        <w:rPr>
          <w:rFonts w:ascii="Arial" w:hAnsi="Arial" w:cs="Arial"/>
        </w:rPr>
        <w:t xml:space="preserve">  </w:t>
      </w:r>
      <w:r w:rsidRPr="00C845DD">
        <w:rPr>
          <w:rFonts w:ascii="Arial" w:hAnsi="Arial" w:cs="Arial"/>
        </w:rPr>
        <w:t xml:space="preserve">• </w:t>
      </w:r>
      <w:r w:rsidRPr="00C845DD"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Discuss the case studies with workers using the Case Study Questions.</w:t>
      </w:r>
    </w:p>
    <w:p w14:paraId="1CC69CDB" w14:textId="204ACAB2" w:rsidR="00C845DD" w:rsidRPr="00C845DD" w:rsidRDefault="00C845DD" w:rsidP="00C84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845DD">
        <w:rPr>
          <w:rFonts w:ascii="Arial" w:hAnsi="Arial" w:cs="Arial"/>
        </w:rPr>
        <w:t xml:space="preserve">  </w:t>
      </w:r>
      <w:r w:rsidRPr="00C845DD">
        <w:rPr>
          <w:rFonts w:ascii="Arial" w:hAnsi="Arial" w:cs="Arial"/>
        </w:rPr>
        <w:t xml:space="preserve">• </w:t>
      </w:r>
      <w:r w:rsidRPr="00C845DD"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Ask workers to share cases of alcohol and drugs they have seen on the job. Ask workers</w:t>
      </w:r>
      <w:r w:rsidRPr="00C845DD"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 xml:space="preserve">to </w:t>
      </w:r>
      <w:r w:rsidRPr="00C845DD">
        <w:rPr>
          <w:rFonts w:ascii="Arial" w:hAnsi="Arial" w:cs="Arial"/>
        </w:rPr>
        <w:br/>
        <w:t xml:space="preserve">     </w:t>
      </w:r>
      <w:r w:rsidRPr="00C845DD">
        <w:rPr>
          <w:rFonts w:ascii="Arial" w:hAnsi="Arial" w:cs="Arial"/>
        </w:rPr>
        <w:t>discuss those cases using the Case Study Questions.</w:t>
      </w:r>
    </w:p>
    <w:p w14:paraId="0A7C49FD" w14:textId="000CB4BD" w:rsidR="00C845DD" w:rsidRPr="00C845DD" w:rsidRDefault="00C845DD" w:rsidP="00C84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845DD">
        <w:rPr>
          <w:rFonts w:ascii="Arial" w:hAnsi="Arial" w:cs="Arial"/>
        </w:rPr>
        <w:t xml:space="preserve">  </w:t>
      </w:r>
      <w:r w:rsidRPr="00C845DD">
        <w:rPr>
          <w:rFonts w:ascii="Arial" w:hAnsi="Arial" w:cs="Arial"/>
        </w:rPr>
        <w:t xml:space="preserve">• </w:t>
      </w:r>
      <w:r w:rsidRPr="00C845DD"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Review the important points.</w:t>
      </w:r>
    </w:p>
    <w:p w14:paraId="083291F6" w14:textId="75ACC4F4" w:rsidR="00801BB9" w:rsidRPr="00C845DD" w:rsidRDefault="00C845DD" w:rsidP="00C845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C845DD">
        <w:rPr>
          <w:rFonts w:ascii="Arial" w:hAnsi="Arial" w:cs="Arial"/>
        </w:rPr>
        <w:t xml:space="preserve">  </w:t>
      </w:r>
      <w:r w:rsidRPr="00C845DD">
        <w:rPr>
          <w:rFonts w:ascii="Arial" w:hAnsi="Arial" w:cs="Arial"/>
        </w:rPr>
        <w:t xml:space="preserve">• </w:t>
      </w:r>
      <w:r w:rsidRPr="00C845DD"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Have workers take the True/False quiz to check their learning.</w:t>
      </w:r>
    </w:p>
    <w:p w14:paraId="171647BC" w14:textId="77777777" w:rsidR="00801BB9" w:rsidRPr="00C845DD" w:rsidRDefault="00801BB9" w:rsidP="00C845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C845DD" w:rsidRDefault="00F74B3F" w:rsidP="00C845DD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C845DD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C845DD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C845DD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684D0596" w14:textId="0F1EBC73" w:rsid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Drugs and alcohol have many detrimental effects on the body. Those effects can be short-term or long-term.</w:t>
      </w:r>
      <w:r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All those effects increase the possibility of accidents on the job.</w:t>
      </w:r>
    </w:p>
    <w:p w14:paraId="2930326A" w14:textId="77777777" w:rsidR="00C845DD" w:rsidRP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DC4459" w14:textId="77777777" w:rsidR="00C845DD" w:rsidRP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C845DD">
        <w:rPr>
          <w:rFonts w:ascii="Arial" w:hAnsi="Arial" w:cs="Arial"/>
          <w:b/>
          <w:bCs/>
          <w:color w:val="009900" w:themeColor="background1"/>
          <w:sz w:val="28"/>
          <w:szCs w:val="28"/>
        </w:rPr>
        <w:t>Alcohol</w:t>
      </w:r>
    </w:p>
    <w:p w14:paraId="390ACD8C" w14:textId="77777777" w:rsid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370A03" w14:textId="77777777" w:rsid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Alcohol, a drug, depresses the central nervous system. With moderate drinking a person may experience:</w:t>
      </w:r>
    </w:p>
    <w:p w14:paraId="6E7C40CF" w14:textId="77777777" w:rsidR="00C845DD" w:rsidRP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87DC58" w14:textId="507384D9" w:rsidR="00C845DD" w:rsidRPr="00C845DD" w:rsidRDefault="00C845DD" w:rsidP="00C845D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Dizziness</w:t>
      </w:r>
    </w:p>
    <w:p w14:paraId="0F1D1235" w14:textId="25845E3D" w:rsidR="00C845DD" w:rsidRPr="00C845DD" w:rsidRDefault="00C845DD" w:rsidP="00C845D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Dulling of senses</w:t>
      </w:r>
    </w:p>
    <w:p w14:paraId="695046DB" w14:textId="33FB6AED" w:rsidR="00C845DD" w:rsidRPr="00C845DD" w:rsidRDefault="00C845DD" w:rsidP="00C845D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Impaired coordination</w:t>
      </w:r>
    </w:p>
    <w:p w14:paraId="47BB23F6" w14:textId="7DCE8981" w:rsidR="00C845DD" w:rsidRPr="00C845DD" w:rsidRDefault="00C845DD" w:rsidP="00C845D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Impaired reflexes</w:t>
      </w:r>
    </w:p>
    <w:p w14:paraId="715F7D7D" w14:textId="116077B4" w:rsidR="00C845DD" w:rsidRPr="00C845DD" w:rsidRDefault="00C845DD" w:rsidP="00C845D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Impaired memory</w:t>
      </w:r>
    </w:p>
    <w:p w14:paraId="775E1E8A" w14:textId="772F61CA" w:rsidR="00C845DD" w:rsidRPr="00C845DD" w:rsidRDefault="00C845DD" w:rsidP="00C845D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Impaired judgment.</w:t>
      </w:r>
    </w:p>
    <w:p w14:paraId="2FCF33F2" w14:textId="77777777" w:rsid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3F2AA3" w14:textId="0D7463D1" w:rsidR="00F8705A" w:rsidRP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Consumed in large amounts or over a long period of time, alcohol may cause damage to the liver, heart, and</w:t>
      </w:r>
      <w:r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pancreas. Heavy binge drinking can depress the parts of the brain that control breathing and heart rate; it can</w:t>
      </w:r>
      <w:r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cause death.</w:t>
      </w:r>
    </w:p>
    <w:p w14:paraId="647082BF" w14:textId="77777777" w:rsidR="00C845DD" w:rsidRPr="00C845DD" w:rsidRDefault="00C845DD" w:rsidP="00C845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615396F5" w14:textId="77777777" w:rsidR="00C845DD" w:rsidRP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C845DD">
        <w:rPr>
          <w:rFonts w:ascii="Arial" w:hAnsi="Arial" w:cs="Arial"/>
          <w:b/>
          <w:bCs/>
          <w:color w:val="009900" w:themeColor="background1"/>
          <w:sz w:val="28"/>
          <w:szCs w:val="28"/>
        </w:rPr>
        <w:t>Illegal Drugs</w:t>
      </w:r>
    </w:p>
    <w:p w14:paraId="086D6F34" w14:textId="77777777" w:rsid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E54286" w14:textId="6B0BE60C" w:rsid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Illegal drugs include marijuana, cocaine, crack cocaine, speed (amphetamines), heroin, LSD (lysergic acid</w:t>
      </w:r>
      <w:r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diethylamide), PCP (phencyclidine), and many others. They can last for several months in the body. They can</w:t>
      </w:r>
      <w:r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cause:</w:t>
      </w:r>
    </w:p>
    <w:p w14:paraId="428546C8" w14:textId="77777777" w:rsidR="00C845DD" w:rsidRP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35E23A" w14:textId="4AEC3349" w:rsidR="00C845DD" w:rsidRPr="00C845DD" w:rsidRDefault="00C845DD" w:rsidP="00C845D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Decreased long- and short-term memory</w:t>
      </w:r>
    </w:p>
    <w:p w14:paraId="283492DA" w14:textId="1081614C" w:rsidR="00C845DD" w:rsidRPr="00C845DD" w:rsidRDefault="00C845DD" w:rsidP="00C845D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Decreased concentration</w:t>
      </w:r>
    </w:p>
    <w:p w14:paraId="03F28F7D" w14:textId="015780A7" w:rsidR="00C845DD" w:rsidRPr="00C845DD" w:rsidRDefault="00C845DD" w:rsidP="00C845D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lastRenderedPageBreak/>
        <w:t>Distorted senses</w:t>
      </w:r>
    </w:p>
    <w:p w14:paraId="0B775D2B" w14:textId="551FBBBF" w:rsidR="00C845DD" w:rsidRPr="00C845DD" w:rsidRDefault="00C845DD" w:rsidP="00C845D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Impaired perception of time and space</w:t>
      </w:r>
    </w:p>
    <w:p w14:paraId="7D3DFB48" w14:textId="14518AEA" w:rsidR="00C845DD" w:rsidRPr="00C845DD" w:rsidRDefault="00C845DD" w:rsidP="00C845D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Slowed reaction time</w:t>
      </w:r>
    </w:p>
    <w:p w14:paraId="4DDDEFFE" w14:textId="7C81D1BF" w:rsidR="00C845DD" w:rsidRPr="00C845DD" w:rsidRDefault="00C845DD" w:rsidP="00C845D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Temporary blindness</w:t>
      </w:r>
    </w:p>
    <w:p w14:paraId="564CC042" w14:textId="45FD476D" w:rsidR="00C845DD" w:rsidRDefault="00C845DD" w:rsidP="00C845D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Hallucinations.</w:t>
      </w:r>
    </w:p>
    <w:p w14:paraId="1D6EFF85" w14:textId="77777777" w:rsidR="00C845DD" w:rsidRPr="00C845DD" w:rsidRDefault="00C845DD" w:rsidP="00C845D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788DC6" w14:textId="77777777" w:rsidR="00C845DD" w:rsidRP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C845DD">
        <w:rPr>
          <w:rFonts w:ascii="Arial" w:hAnsi="Arial" w:cs="Arial"/>
          <w:b/>
          <w:bCs/>
          <w:color w:val="009900" w:themeColor="background1"/>
          <w:sz w:val="28"/>
          <w:szCs w:val="28"/>
        </w:rPr>
        <w:t>Prescription and Over-the-Counter Drugs</w:t>
      </w:r>
    </w:p>
    <w:p w14:paraId="464D61CA" w14:textId="77777777" w:rsid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D7BDAF" w14:textId="19804DAC" w:rsid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Even legal, “safe” drugs can have harmful effects if used improperly. For example, prescription or over-the</w:t>
      </w:r>
      <w:r w:rsidR="00B73E0C">
        <w:rPr>
          <w:rFonts w:ascii="Arial" w:hAnsi="Arial" w:cs="Arial"/>
        </w:rPr>
        <w:t>-</w:t>
      </w:r>
      <w:r w:rsidRPr="00C845DD">
        <w:rPr>
          <w:rFonts w:ascii="Arial" w:hAnsi="Arial" w:cs="Arial"/>
        </w:rPr>
        <w:t>counter</w:t>
      </w:r>
      <w:r w:rsidR="00B73E0C"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drugs may cause drowsiness. They may have other harmful effects if:</w:t>
      </w:r>
    </w:p>
    <w:p w14:paraId="6A30805F" w14:textId="77777777" w:rsidR="00B73E0C" w:rsidRPr="00C845DD" w:rsidRDefault="00B73E0C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94B3DF" w14:textId="72928B88" w:rsidR="00C845DD" w:rsidRPr="00B73E0C" w:rsidRDefault="00C845DD" w:rsidP="00B73E0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They are used in combination with another drug.</w:t>
      </w:r>
    </w:p>
    <w:p w14:paraId="64C55A63" w14:textId="6E96E913" w:rsidR="00C845DD" w:rsidRPr="00B73E0C" w:rsidRDefault="00C845DD" w:rsidP="00B73E0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They are used in the wrong dosage.</w:t>
      </w:r>
    </w:p>
    <w:p w14:paraId="022962DB" w14:textId="561DCB24" w:rsidR="00C845DD" w:rsidRPr="00B73E0C" w:rsidRDefault="00C845DD" w:rsidP="00B73E0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Safety precautions are not followed.</w:t>
      </w:r>
    </w:p>
    <w:p w14:paraId="61B9A1E3" w14:textId="77777777" w:rsidR="00B73E0C" w:rsidRPr="00C845DD" w:rsidRDefault="00B73E0C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C22BB3" w14:textId="77777777" w:rsidR="00C845DD" w:rsidRPr="00B73E0C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73E0C">
        <w:rPr>
          <w:rFonts w:ascii="Arial" w:hAnsi="Arial" w:cs="Arial"/>
          <w:b/>
          <w:bCs/>
          <w:color w:val="009900" w:themeColor="background1"/>
          <w:sz w:val="28"/>
          <w:szCs w:val="28"/>
        </w:rPr>
        <w:t>Substance Abuse and Job Performance</w:t>
      </w:r>
    </w:p>
    <w:p w14:paraId="29847874" w14:textId="77777777" w:rsidR="00B73E0C" w:rsidRDefault="00B73E0C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133817" w14:textId="3F1823FC" w:rsidR="00C845DD" w:rsidRPr="00B73E0C" w:rsidRDefault="00C845DD" w:rsidP="00B73E0C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Alcohol can affect job performance for up to 14 hours.</w:t>
      </w:r>
    </w:p>
    <w:p w14:paraId="285B8E75" w14:textId="15C0F849" w:rsidR="00C845DD" w:rsidRPr="00B73E0C" w:rsidRDefault="00C845DD" w:rsidP="00B73E0C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Combining alcohol and other drugs multiplies their effects. That increases the risk of injury and death.</w:t>
      </w:r>
    </w:p>
    <w:p w14:paraId="5B74ED5D" w14:textId="563E38F3" w:rsidR="00C845DD" w:rsidRPr="00B73E0C" w:rsidRDefault="00C845DD" w:rsidP="00B73E0C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Drugs and alcohol increase the possibility of accidents.</w:t>
      </w:r>
    </w:p>
    <w:p w14:paraId="01D8FBA8" w14:textId="77777777" w:rsidR="00B73E0C" w:rsidRPr="00C845DD" w:rsidRDefault="00B73E0C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C2FC97" w14:textId="77777777" w:rsidR="00C845DD" w:rsidRPr="00B73E0C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73E0C">
        <w:rPr>
          <w:rFonts w:ascii="Arial" w:hAnsi="Arial" w:cs="Arial"/>
          <w:b/>
          <w:bCs/>
          <w:color w:val="009900" w:themeColor="background1"/>
          <w:sz w:val="28"/>
          <w:szCs w:val="28"/>
        </w:rPr>
        <w:t>Case Study 1</w:t>
      </w:r>
    </w:p>
    <w:p w14:paraId="7C3AFF18" w14:textId="77777777" w:rsidR="00B73E0C" w:rsidRDefault="00B73E0C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D66BEE" w14:textId="5C435088" w:rsid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Joe drank beer and wine in high school and started using other drugs as a young adult. While working at</w:t>
      </w:r>
      <w:r w:rsidR="00B73E0C"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Miller’s nursery, he started taking speed to get going in the morning. The drugs interfered with Joe’s judgment</w:t>
      </w:r>
      <w:r w:rsidR="00B73E0C"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and caused a series of on-the-job injuries to him and others.</w:t>
      </w:r>
    </w:p>
    <w:p w14:paraId="1D7558BC" w14:textId="77777777" w:rsidR="00B73E0C" w:rsidRPr="00C845DD" w:rsidRDefault="00B73E0C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F75CC7" w14:textId="77777777" w:rsidR="00C845DD" w:rsidRPr="00B73E0C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73E0C">
        <w:rPr>
          <w:rFonts w:ascii="Arial" w:hAnsi="Arial" w:cs="Arial"/>
          <w:b/>
          <w:bCs/>
          <w:color w:val="009900" w:themeColor="background1"/>
          <w:sz w:val="28"/>
          <w:szCs w:val="28"/>
        </w:rPr>
        <w:t>Case Study 2</w:t>
      </w:r>
    </w:p>
    <w:p w14:paraId="39D9EA48" w14:textId="77777777" w:rsidR="00B73E0C" w:rsidRDefault="00B73E0C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B72A75" w14:textId="744D60BB" w:rsidR="00C845DD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5DD">
        <w:rPr>
          <w:rFonts w:ascii="Arial" w:hAnsi="Arial" w:cs="Arial"/>
        </w:rPr>
        <w:t>Molly, a forklift operator, drank alcohol during her lunch hour. During a 16-hour shift, she drank on two</w:t>
      </w:r>
      <w:r w:rsidR="00B73E0C"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more occasions and then went back to work. Molly knew she was high but felt that she could work. Before the</w:t>
      </w:r>
      <w:r w:rsidR="00B73E0C"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shift ended, Molly struck a barrier with the forklift and was thrown from the vehicle. She lost work as a result of</w:t>
      </w:r>
      <w:r w:rsidR="00B73E0C"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>the injury.</w:t>
      </w:r>
    </w:p>
    <w:p w14:paraId="5784D2A7" w14:textId="77777777" w:rsidR="00B73E0C" w:rsidRPr="00C845DD" w:rsidRDefault="00B73E0C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E4B26E" w14:textId="77777777" w:rsidR="00C845DD" w:rsidRPr="00B73E0C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73E0C">
        <w:rPr>
          <w:rFonts w:ascii="Arial" w:hAnsi="Arial" w:cs="Arial"/>
          <w:b/>
          <w:bCs/>
          <w:color w:val="009900" w:themeColor="background1"/>
          <w:sz w:val="28"/>
          <w:szCs w:val="28"/>
        </w:rPr>
        <w:t>Case Study Questions</w:t>
      </w:r>
    </w:p>
    <w:p w14:paraId="1D924017" w14:textId="77777777" w:rsidR="00B73E0C" w:rsidRDefault="00B73E0C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9DFD67" w14:textId="31E68920" w:rsidR="00C845DD" w:rsidRPr="00B73E0C" w:rsidRDefault="00C845DD" w:rsidP="00B73E0C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What was the immediate cause of the incident?</w:t>
      </w:r>
    </w:p>
    <w:p w14:paraId="080F3149" w14:textId="5BB5FA68" w:rsidR="00C845DD" w:rsidRPr="00B73E0C" w:rsidRDefault="00C845DD" w:rsidP="00B73E0C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What are the factors that led to the incident?</w:t>
      </w:r>
    </w:p>
    <w:p w14:paraId="49E28154" w14:textId="2F166E29" w:rsidR="00C845DD" w:rsidRPr="00B73E0C" w:rsidRDefault="00C845DD" w:rsidP="00B73E0C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How could similar incidents that could result in illness or injury be prevented?</w:t>
      </w:r>
    </w:p>
    <w:p w14:paraId="11885C1E" w14:textId="4E59A39C" w:rsidR="00C845DD" w:rsidRPr="00B73E0C" w:rsidRDefault="00C845DD" w:rsidP="00B73E0C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How could these situations be prevented?</w:t>
      </w:r>
    </w:p>
    <w:p w14:paraId="0EB169A8" w14:textId="77777777" w:rsidR="00B73E0C" w:rsidRPr="00C845DD" w:rsidRDefault="00B73E0C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42B441" w14:textId="77777777" w:rsidR="00C845DD" w:rsidRPr="00B73E0C" w:rsidRDefault="00C845DD" w:rsidP="00C845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73E0C">
        <w:rPr>
          <w:rFonts w:ascii="Arial" w:hAnsi="Arial" w:cs="Arial"/>
          <w:b/>
          <w:bCs/>
          <w:color w:val="009900" w:themeColor="background1"/>
          <w:sz w:val="28"/>
          <w:szCs w:val="28"/>
        </w:rPr>
        <w:lastRenderedPageBreak/>
        <w:t>Review These Important Points</w:t>
      </w:r>
    </w:p>
    <w:p w14:paraId="023EDC1E" w14:textId="77777777" w:rsidR="00B73E0C" w:rsidRDefault="00B73E0C" w:rsidP="00C845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09F4C9" w14:textId="332CD755" w:rsidR="00C845DD" w:rsidRPr="00B73E0C" w:rsidRDefault="00C845DD" w:rsidP="00B73E0C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Alcohol is a drug.</w:t>
      </w:r>
    </w:p>
    <w:p w14:paraId="3A008E53" w14:textId="6E8B2FFA" w:rsidR="00C845DD" w:rsidRPr="00B73E0C" w:rsidRDefault="00C845DD" w:rsidP="00B73E0C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Even with moderate drinking a person experiences impairments.</w:t>
      </w:r>
    </w:p>
    <w:p w14:paraId="0F536CCF" w14:textId="60C509BF" w:rsidR="00F8705A" w:rsidRPr="00B73E0C" w:rsidRDefault="00C845DD" w:rsidP="00B73E0C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B73E0C">
        <w:rPr>
          <w:rFonts w:ascii="Arial" w:hAnsi="Arial" w:cs="Arial"/>
        </w:rPr>
        <w:t>Drugs can last several months in the body.</w:t>
      </w:r>
    </w:p>
    <w:p w14:paraId="1483E460" w14:textId="6B6D3B91" w:rsidR="00C845DD" w:rsidRPr="00B73E0C" w:rsidRDefault="00C845DD" w:rsidP="00B73E0C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Working under the influence of drugs or alcohol can cause a serious accident.</w:t>
      </w:r>
    </w:p>
    <w:p w14:paraId="22DCE602" w14:textId="40CDD3CB" w:rsidR="00C845DD" w:rsidRPr="00B73E0C" w:rsidRDefault="00C845DD" w:rsidP="00B73E0C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The effects of alcohol can last up to 14 hours.</w:t>
      </w:r>
    </w:p>
    <w:p w14:paraId="0F7097DF" w14:textId="65833AA8" w:rsidR="00C845DD" w:rsidRPr="00B73E0C" w:rsidRDefault="00C845DD" w:rsidP="00B73E0C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Using both alcohol and drugs increases the problem and can lead to a serious accident.</w:t>
      </w:r>
    </w:p>
    <w:p w14:paraId="6D7F01E1" w14:textId="22BFA34D" w:rsidR="00C845DD" w:rsidRPr="00B73E0C" w:rsidRDefault="00C845DD" w:rsidP="00B73E0C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3E0C">
        <w:rPr>
          <w:rFonts w:ascii="Arial" w:hAnsi="Arial" w:cs="Arial"/>
        </w:rPr>
        <w:t>If you have a problem, tell someone who can help.</w:t>
      </w:r>
    </w:p>
    <w:p w14:paraId="0E820084" w14:textId="578B9F89" w:rsidR="00F8705A" w:rsidRPr="00B73E0C" w:rsidRDefault="00C845DD" w:rsidP="00B73E0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B73E0C">
        <w:rPr>
          <w:rFonts w:ascii="Arial" w:hAnsi="Arial" w:cs="Arial"/>
        </w:rPr>
        <w:t>If a co-worker has a drug or alcohol problem, tell someone who can help.</w:t>
      </w:r>
    </w:p>
    <w:p w14:paraId="6FDCF1C5" w14:textId="461CB20E" w:rsidR="002D5BB7" w:rsidRPr="00C845DD" w:rsidRDefault="002D5BB7">
      <w:pPr>
        <w:rPr>
          <w:rFonts w:ascii="Arial" w:hAnsi="Arial" w:cs="Arial"/>
          <w:b/>
          <w:sz w:val="28"/>
          <w:szCs w:val="28"/>
        </w:rPr>
      </w:pPr>
      <w:r w:rsidRPr="00C845DD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C845DD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C845DD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C845DD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78968B2A" w14:textId="53F7A59D" w:rsidR="00C845DD" w:rsidRPr="00C845DD" w:rsidRDefault="00C845DD" w:rsidP="00C845DD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845DD">
        <w:rPr>
          <w:rFonts w:ascii="Arial" w:hAnsi="Arial" w:cs="Arial"/>
        </w:rPr>
        <w:t xml:space="preserve">1. Drinking alcohol will affect job performance.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4265C7FD" w14:textId="3EACA498" w:rsidR="00C845DD" w:rsidRPr="00C845DD" w:rsidRDefault="00C845DD" w:rsidP="00C845DD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845DD">
        <w:rPr>
          <w:rFonts w:ascii="Arial" w:hAnsi="Arial" w:cs="Arial"/>
        </w:rPr>
        <w:t xml:space="preserve">2. Job performance may be impaired up to 14 hours after drinking alcohol.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55B606CE" w14:textId="46EC191B" w:rsidR="00C845DD" w:rsidRPr="00C845DD" w:rsidRDefault="00C845DD" w:rsidP="00C845DD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845DD">
        <w:rPr>
          <w:rFonts w:ascii="Arial" w:hAnsi="Arial" w:cs="Arial"/>
        </w:rPr>
        <w:t xml:space="preserve">3. The combination of drugs and alcohol has little or no effect on working.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432FFB21" w14:textId="15E52055" w:rsidR="00C845DD" w:rsidRPr="00C845DD" w:rsidRDefault="00C845DD" w:rsidP="00C845DD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845DD">
        <w:rPr>
          <w:rFonts w:ascii="Arial" w:hAnsi="Arial" w:cs="Arial"/>
        </w:rPr>
        <w:t xml:space="preserve">4. If a co-worker is affected by drugs or alcohol, it is not a problem.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0D45A08" w14:textId="2F575FAF" w:rsidR="009F23D2" w:rsidRPr="00C845DD" w:rsidRDefault="00C845DD" w:rsidP="00C845DD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C845DD">
        <w:rPr>
          <w:rFonts w:ascii="Arial" w:hAnsi="Arial" w:cs="Arial"/>
        </w:rPr>
        <w:t>5. With moderate drinking, a person may experience impairments in</w:t>
      </w:r>
      <w:r w:rsidRPr="00C845DD">
        <w:rPr>
          <w:rFonts w:ascii="Arial" w:hAnsi="Arial" w:cs="Arial"/>
        </w:rPr>
        <w:t xml:space="preserve"> </w:t>
      </w:r>
      <w:r w:rsidRPr="00C845DD">
        <w:rPr>
          <w:rFonts w:ascii="Arial" w:hAnsi="Arial" w:cs="Arial"/>
        </w:rPr>
        <w:t xml:space="preserve">coordination,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  <w:r w:rsidRPr="00C84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C845DD">
        <w:rPr>
          <w:rFonts w:ascii="Arial" w:hAnsi="Arial" w:cs="Arial"/>
        </w:rPr>
        <w:t>reflexes, judgment, and memory.</w:t>
      </w:r>
    </w:p>
    <w:p w14:paraId="28015507" w14:textId="77777777" w:rsidR="00F8705A" w:rsidRPr="00C845D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C845D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C845D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5FE8AE0" w14:textId="77777777" w:rsidR="00C845DD" w:rsidRDefault="00C845DD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C845D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C845D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C845D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C845DD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C845D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845DD">
              <w:rPr>
                <w:rFonts w:ascii="Arial" w:hAnsi="Arial" w:cs="Arial"/>
              </w:rPr>
              <w:t>Answer Key</w:t>
            </w:r>
          </w:p>
        </w:tc>
      </w:tr>
      <w:tr w:rsidR="002D5BB7" w:rsidRPr="00C845DD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C845D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845DD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1BFBD9C1" w:rsidR="002D5BB7" w:rsidRPr="00C845DD" w:rsidRDefault="00C845DD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845DD">
              <w:rPr>
                <w:rFonts w:ascii="Arial" w:hAnsi="Arial" w:cs="Arial"/>
              </w:rPr>
              <w:t>T</w:t>
            </w:r>
          </w:p>
        </w:tc>
      </w:tr>
      <w:tr w:rsidR="002D5BB7" w:rsidRPr="00C845DD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C845D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845DD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27DD8214" w:rsidR="002D5BB7" w:rsidRPr="00C845DD" w:rsidRDefault="00C845DD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845DD">
              <w:rPr>
                <w:rFonts w:ascii="Arial" w:hAnsi="Arial" w:cs="Arial"/>
              </w:rPr>
              <w:t>T</w:t>
            </w:r>
          </w:p>
        </w:tc>
      </w:tr>
      <w:tr w:rsidR="002D5BB7" w:rsidRPr="00C845DD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C845D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845DD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77D3FF3F" w:rsidR="002D5BB7" w:rsidRPr="00C845DD" w:rsidRDefault="00C845DD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845DD">
              <w:rPr>
                <w:rFonts w:ascii="Arial" w:hAnsi="Arial" w:cs="Arial"/>
              </w:rPr>
              <w:t>F</w:t>
            </w:r>
          </w:p>
        </w:tc>
      </w:tr>
      <w:tr w:rsidR="002D5BB7" w:rsidRPr="00C845DD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C845D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845DD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1AF406C1" w:rsidR="002D5BB7" w:rsidRPr="00C845DD" w:rsidRDefault="00C845DD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845DD">
              <w:rPr>
                <w:rFonts w:ascii="Arial" w:hAnsi="Arial" w:cs="Arial"/>
              </w:rPr>
              <w:t>F</w:t>
            </w:r>
          </w:p>
        </w:tc>
      </w:tr>
      <w:tr w:rsidR="002D5BB7" w:rsidRPr="00C845DD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C845D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845DD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1EB3DF20" w:rsidR="002D5BB7" w:rsidRPr="00C845DD" w:rsidRDefault="00C845DD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845DD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C845DD" w:rsidRDefault="009F23D2">
      <w:pPr>
        <w:rPr>
          <w:rFonts w:ascii="Arial" w:hAnsi="Arial" w:cs="Arial"/>
          <w:b/>
        </w:rPr>
      </w:pPr>
    </w:p>
    <w:sectPr w:rsidR="009F23D2" w:rsidRPr="00C845DD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B73E0C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B73E0C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3606C550" w:rsidR="00A57CD8" w:rsidRPr="0080047E" w:rsidRDefault="0080047E" w:rsidP="0080047E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color w:val="009900" w:themeColor="background1"/>
        <w:sz w:val="22"/>
      </w:rPr>
    </w:pPr>
    <w:r w:rsidRPr="0080047E">
      <w:rPr>
        <w:rFonts w:ascii="Arial" w:hAnsi="Arial" w:cs="Arial"/>
        <w:b/>
        <w:bCs/>
        <w:color w:val="009900" w:themeColor="background1"/>
        <w:sz w:val="36"/>
        <w:szCs w:val="40"/>
      </w:rPr>
      <w:t>Substance Abuse and Accidents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1646FBC"/>
    <w:multiLevelType w:val="hybridMultilevel"/>
    <w:tmpl w:val="B144F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297A6A"/>
    <w:multiLevelType w:val="hybridMultilevel"/>
    <w:tmpl w:val="FA9CC1FA"/>
    <w:lvl w:ilvl="0" w:tplc="167C08CC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697936"/>
    <w:multiLevelType w:val="hybridMultilevel"/>
    <w:tmpl w:val="E84C4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B489C8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505F3F"/>
    <w:multiLevelType w:val="hybridMultilevel"/>
    <w:tmpl w:val="816A3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AE7BEF"/>
    <w:multiLevelType w:val="hybridMultilevel"/>
    <w:tmpl w:val="CBF2B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773EF1"/>
    <w:multiLevelType w:val="hybridMultilevel"/>
    <w:tmpl w:val="89D06C3E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E6412"/>
    <w:multiLevelType w:val="hybridMultilevel"/>
    <w:tmpl w:val="8DD23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6E130B"/>
    <w:multiLevelType w:val="hybridMultilevel"/>
    <w:tmpl w:val="66624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BB251D"/>
    <w:multiLevelType w:val="hybridMultilevel"/>
    <w:tmpl w:val="CD1C394C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E44A5"/>
    <w:multiLevelType w:val="hybridMultilevel"/>
    <w:tmpl w:val="AD6ED8C2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84067"/>
    <w:multiLevelType w:val="hybridMultilevel"/>
    <w:tmpl w:val="F18287C8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4"/>
  </w:num>
  <w:num w:numId="12">
    <w:abstractNumId w:val="15"/>
  </w:num>
  <w:num w:numId="13">
    <w:abstractNumId w:val="6"/>
  </w:num>
  <w:num w:numId="14">
    <w:abstractNumId w:val="12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580FA7"/>
    <w:rsid w:val="005E6303"/>
    <w:rsid w:val="006B6C6C"/>
    <w:rsid w:val="0080047E"/>
    <w:rsid w:val="00801BB9"/>
    <w:rsid w:val="009179CC"/>
    <w:rsid w:val="009F23D2"/>
    <w:rsid w:val="00A57CD8"/>
    <w:rsid w:val="00B04B47"/>
    <w:rsid w:val="00B73E0C"/>
    <w:rsid w:val="00C845DD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C9A09-EFF1-4508-8723-A77137B7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2014-09-18T15:23:00Z</dcterms:created>
  <dcterms:modified xsi:type="dcterms:W3CDTF">2014-09-18T15:36:00Z</dcterms:modified>
</cp:coreProperties>
</file>