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6EC4D" w14:textId="7D771556" w:rsidR="009F23D2" w:rsidRPr="00DE60D5" w:rsidRDefault="00DE60D5" w:rsidP="00DE60D5">
      <w:pPr>
        <w:autoSpaceDE w:val="0"/>
        <w:autoSpaceDN w:val="0"/>
        <w:adjustRightInd w:val="0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bookmarkStart w:id="0" w:name="_GoBack"/>
      <w:bookmarkEnd w:id="0"/>
      <w:r w:rsidRPr="00DE60D5">
        <w:rPr>
          <w:rFonts w:ascii="Arial" w:hAnsi="Arial" w:cs="Arial"/>
          <w:b/>
          <w:bCs/>
          <w:color w:val="009900" w:themeColor="background1"/>
          <w:sz w:val="28"/>
          <w:szCs w:val="28"/>
        </w:rPr>
        <w:t>Objective: Describe the risk of tractor rollovers and effective means to avoid rollovers and</w:t>
      </w:r>
      <w:r w:rsidRPr="00DE60D5">
        <w:rPr>
          <w:rFonts w:ascii="Arial" w:hAnsi="Arial" w:cs="Arial"/>
          <w:b/>
          <w:bCs/>
          <w:color w:val="009900" w:themeColor="background1"/>
          <w:sz w:val="28"/>
          <w:szCs w:val="28"/>
        </w:rPr>
        <w:t xml:space="preserve"> </w:t>
      </w:r>
      <w:r w:rsidRPr="00DE60D5">
        <w:rPr>
          <w:rFonts w:ascii="Arial" w:hAnsi="Arial" w:cs="Arial"/>
          <w:b/>
          <w:bCs/>
          <w:color w:val="009900" w:themeColor="background1"/>
          <w:sz w:val="28"/>
          <w:szCs w:val="28"/>
        </w:rPr>
        <w:t>minimize rollover injuries.</w:t>
      </w:r>
    </w:p>
    <w:p w14:paraId="5C7A730F" w14:textId="77777777" w:rsidR="00DE60D5" w:rsidRPr="00DE60D5" w:rsidRDefault="00DE60D5" w:rsidP="00DE60D5">
      <w:pPr>
        <w:autoSpaceDE w:val="0"/>
        <w:autoSpaceDN w:val="0"/>
        <w:adjustRightInd w:val="0"/>
        <w:rPr>
          <w:rFonts w:ascii="Arial" w:hAnsi="Arial" w:cs="Arial"/>
          <w:b/>
          <w:color w:val="009900" w:themeColor="background1"/>
        </w:rPr>
      </w:pPr>
    </w:p>
    <w:p w14:paraId="70174F70" w14:textId="77777777" w:rsidR="00DE60D5" w:rsidRPr="00DE60D5" w:rsidRDefault="00325763" w:rsidP="00DE6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28"/>
          <w:szCs w:val="28"/>
        </w:rPr>
      </w:pPr>
      <w:r w:rsidRPr="00DE60D5">
        <w:rPr>
          <w:rFonts w:ascii="Arial" w:hAnsi="Arial" w:cs="Arial"/>
          <w:b/>
          <w:color w:val="009900"/>
          <w:sz w:val="28"/>
          <w:szCs w:val="28"/>
        </w:rPr>
        <w:t>Trainer’s Note</w:t>
      </w:r>
      <w:r w:rsidR="00DE60D5" w:rsidRPr="00DE60D5">
        <w:rPr>
          <w:rFonts w:ascii="Arial" w:hAnsi="Arial" w:cs="Arial"/>
          <w:b/>
          <w:color w:val="009900"/>
          <w:sz w:val="28"/>
          <w:szCs w:val="28"/>
        </w:rPr>
        <w:t xml:space="preserve">  </w:t>
      </w:r>
    </w:p>
    <w:p w14:paraId="061D705D" w14:textId="77777777" w:rsidR="00DE60D5" w:rsidRPr="00DE60D5" w:rsidRDefault="00DE60D5" w:rsidP="00DE6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color w:val="009900"/>
          <w:sz w:val="10"/>
          <w:szCs w:val="10"/>
        </w:rPr>
      </w:pPr>
    </w:p>
    <w:p w14:paraId="459CA236" w14:textId="3652DA7E" w:rsidR="00DE60D5" w:rsidRPr="00DE60D5" w:rsidRDefault="00DE60D5" w:rsidP="00DE6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DE60D5">
        <w:rPr>
          <w:rFonts w:ascii="Arial" w:hAnsi="Arial" w:cs="Arial"/>
        </w:rPr>
        <w:t>Tractor rollovers are a critical danger for many landscaping and horticultural services workers.</w:t>
      </w:r>
      <w:r w:rsidRPr="00DE60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DE60D5">
        <w:rPr>
          <w:rFonts w:ascii="Arial" w:hAnsi="Arial" w:cs="Arial"/>
        </w:rPr>
        <w:t>For this module:</w:t>
      </w:r>
    </w:p>
    <w:p w14:paraId="62816BAC" w14:textId="77777777" w:rsidR="00DE60D5" w:rsidRPr="00DE60D5" w:rsidRDefault="00DE60D5" w:rsidP="00DE6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14:paraId="2507B86D" w14:textId="23CB4D71" w:rsidR="00DE60D5" w:rsidRPr="00DE60D5" w:rsidRDefault="00DE60D5" w:rsidP="00DE6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E60D5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DE60D5">
        <w:rPr>
          <w:rFonts w:ascii="Arial" w:hAnsi="Arial" w:cs="Arial"/>
        </w:rPr>
        <w:t xml:space="preserve"> Review the information below on rollovers, </w:t>
      </w:r>
      <w:proofErr w:type="spellStart"/>
      <w:r w:rsidRPr="00DE60D5">
        <w:rPr>
          <w:rFonts w:ascii="Arial" w:hAnsi="Arial" w:cs="Arial"/>
        </w:rPr>
        <w:t>ROPS</w:t>
      </w:r>
      <w:proofErr w:type="spellEnd"/>
      <w:r w:rsidRPr="00DE60D5">
        <w:rPr>
          <w:rFonts w:ascii="Arial" w:hAnsi="Arial" w:cs="Arial"/>
        </w:rPr>
        <w:t>, and means to prevent rollovers.</w:t>
      </w:r>
    </w:p>
    <w:p w14:paraId="343AFA07" w14:textId="02F5DE5D" w:rsidR="00DE60D5" w:rsidRPr="00DE60D5" w:rsidRDefault="00DE60D5" w:rsidP="00DE6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E60D5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DE60D5">
        <w:rPr>
          <w:rFonts w:ascii="Arial" w:hAnsi="Arial" w:cs="Arial"/>
        </w:rPr>
        <w:t xml:space="preserve"> Show workers tractors with </w:t>
      </w:r>
      <w:proofErr w:type="spellStart"/>
      <w:r w:rsidRPr="00DE60D5">
        <w:rPr>
          <w:rFonts w:ascii="Arial" w:hAnsi="Arial" w:cs="Arial"/>
        </w:rPr>
        <w:t>ROPS</w:t>
      </w:r>
      <w:proofErr w:type="spellEnd"/>
      <w:r w:rsidRPr="00DE60D5">
        <w:rPr>
          <w:rFonts w:ascii="Arial" w:hAnsi="Arial" w:cs="Arial"/>
        </w:rPr>
        <w:t>.</w:t>
      </w:r>
    </w:p>
    <w:p w14:paraId="55969C82" w14:textId="5F9FDB44" w:rsidR="00DE60D5" w:rsidRPr="00DE60D5" w:rsidRDefault="00DE60D5" w:rsidP="00DE6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E60D5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DE60D5">
        <w:rPr>
          <w:rFonts w:ascii="Arial" w:hAnsi="Arial" w:cs="Arial"/>
        </w:rPr>
        <w:t xml:space="preserve"> If possible, demonstrate a folding </w:t>
      </w:r>
      <w:proofErr w:type="spellStart"/>
      <w:r w:rsidRPr="00DE60D5">
        <w:rPr>
          <w:rFonts w:ascii="Arial" w:hAnsi="Arial" w:cs="Arial"/>
        </w:rPr>
        <w:t>ROPS</w:t>
      </w:r>
      <w:proofErr w:type="spellEnd"/>
      <w:r w:rsidRPr="00DE60D5">
        <w:rPr>
          <w:rFonts w:ascii="Arial" w:hAnsi="Arial" w:cs="Arial"/>
        </w:rPr>
        <w:t xml:space="preserve"> for workers.</w:t>
      </w:r>
    </w:p>
    <w:p w14:paraId="0DFF0963" w14:textId="5E72E10B" w:rsidR="00DE60D5" w:rsidRPr="00DE60D5" w:rsidRDefault="00DE60D5" w:rsidP="00DE6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E60D5">
        <w:rPr>
          <w:rFonts w:ascii="Arial" w:hAnsi="Arial" w:cs="Arial"/>
        </w:rPr>
        <w:t xml:space="preserve">• </w:t>
      </w:r>
      <w:r>
        <w:rPr>
          <w:rFonts w:ascii="Arial" w:hAnsi="Arial" w:cs="Arial"/>
        </w:rPr>
        <w:t xml:space="preserve"> </w:t>
      </w:r>
      <w:r w:rsidRPr="00DE60D5">
        <w:rPr>
          <w:rFonts w:ascii="Arial" w:hAnsi="Arial" w:cs="Arial"/>
        </w:rPr>
        <w:t>Ask workers to describe any rollovers they have experienced.</w:t>
      </w:r>
    </w:p>
    <w:p w14:paraId="0C17CC7F" w14:textId="6F441C45" w:rsidR="00DE60D5" w:rsidRPr="00DE60D5" w:rsidRDefault="00DE60D5" w:rsidP="00DE6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E60D5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DE60D5">
        <w:rPr>
          <w:rFonts w:ascii="Arial" w:hAnsi="Arial" w:cs="Arial"/>
        </w:rPr>
        <w:t xml:space="preserve"> Review the important points.</w:t>
      </w:r>
    </w:p>
    <w:p w14:paraId="40F4080F" w14:textId="7325F9DD" w:rsidR="00325763" w:rsidRPr="00DE60D5" w:rsidRDefault="00DE60D5" w:rsidP="00DE60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DE60D5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DE60D5">
        <w:rPr>
          <w:rFonts w:ascii="Arial" w:hAnsi="Arial" w:cs="Arial"/>
        </w:rPr>
        <w:t xml:space="preserve"> Have workers take the True/False quiz to check their learning.</w:t>
      </w:r>
    </w:p>
    <w:p w14:paraId="1A0C9AC0" w14:textId="77777777" w:rsidR="00DE60D5" w:rsidRPr="00DE60D5" w:rsidRDefault="00DE60D5" w:rsidP="00DE60D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sz w:val="10"/>
          <w:szCs w:val="10"/>
        </w:rPr>
      </w:pPr>
    </w:p>
    <w:p w14:paraId="1F9FEA80" w14:textId="77777777" w:rsidR="00F74B3F" w:rsidRPr="00F74B3F" w:rsidRDefault="00F74B3F" w:rsidP="00DE60D5">
      <w:pPr>
        <w:widowControl w:val="0"/>
        <w:autoSpaceDE w:val="0"/>
        <w:autoSpaceDN w:val="0"/>
        <w:adjustRightInd w:val="0"/>
        <w:rPr>
          <w:rFonts w:ascii="Arial" w:hAnsi="Arial" w:cs="Arial"/>
          <w:b/>
          <w:szCs w:val="28"/>
        </w:rPr>
      </w:pPr>
    </w:p>
    <w:p w14:paraId="56B1B853" w14:textId="77777777" w:rsidR="00325763" w:rsidRPr="00F8705A" w:rsidRDefault="00325763" w:rsidP="00DE60D5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  <w:r w:rsidRPr="00B04B47">
        <w:rPr>
          <w:rFonts w:ascii="Arial" w:hAnsi="Arial" w:cs="Arial"/>
          <w:b/>
          <w:color w:val="009900"/>
          <w:sz w:val="28"/>
          <w:szCs w:val="28"/>
        </w:rPr>
        <w:t>Background</w:t>
      </w:r>
    </w:p>
    <w:p w14:paraId="54228BC0" w14:textId="77777777" w:rsidR="009F23D2" w:rsidRPr="00DE60D5" w:rsidRDefault="009F23D2" w:rsidP="00DE60D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14:paraId="4D466BF8" w14:textId="4CB5E9F5" w:rsidR="00DE60D5" w:rsidRPr="00DE60D5" w:rsidRDefault="00DE60D5" w:rsidP="00DE60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60D5">
        <w:rPr>
          <w:rFonts w:ascii="Arial" w:hAnsi="Arial" w:cs="Arial"/>
        </w:rPr>
        <w:t>Tractor rollovers account for 50 percent of tractor-related deaths in the United States. Distracted operators,</w:t>
      </w:r>
      <w:r w:rsidRPr="00DE60D5">
        <w:rPr>
          <w:rFonts w:ascii="Arial" w:hAnsi="Arial" w:cs="Arial"/>
        </w:rPr>
        <w:t xml:space="preserve"> </w:t>
      </w:r>
      <w:r w:rsidRPr="00DE60D5">
        <w:rPr>
          <w:rFonts w:ascii="Arial" w:hAnsi="Arial" w:cs="Arial"/>
        </w:rPr>
        <w:t xml:space="preserve">speed, and rough or uneven ground are leading causes of tractor rollovers. </w:t>
      </w:r>
      <w:proofErr w:type="spellStart"/>
      <w:r w:rsidRPr="00DE60D5">
        <w:rPr>
          <w:rFonts w:ascii="Arial" w:hAnsi="Arial" w:cs="Arial"/>
        </w:rPr>
        <w:t>ROPS</w:t>
      </w:r>
      <w:proofErr w:type="spellEnd"/>
      <w:r w:rsidRPr="00DE60D5">
        <w:rPr>
          <w:rFonts w:ascii="Arial" w:hAnsi="Arial" w:cs="Arial"/>
        </w:rPr>
        <w:t xml:space="preserve"> do not prevent rollovers, but</w:t>
      </w:r>
      <w:r w:rsidRPr="00DE60D5">
        <w:rPr>
          <w:rFonts w:ascii="Arial" w:hAnsi="Arial" w:cs="Arial"/>
        </w:rPr>
        <w:t xml:space="preserve"> </w:t>
      </w:r>
      <w:r w:rsidRPr="00DE60D5">
        <w:rPr>
          <w:rFonts w:ascii="Arial" w:hAnsi="Arial" w:cs="Arial"/>
        </w:rPr>
        <w:t>they are 99.9 percent effective in preventing death or serious injury.</w:t>
      </w:r>
    </w:p>
    <w:p w14:paraId="79DD3E28" w14:textId="77777777" w:rsidR="00DE60D5" w:rsidRPr="00DE60D5" w:rsidRDefault="00DE60D5" w:rsidP="00DE60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13F2AA3" w14:textId="78B1AF32" w:rsidR="00F8705A" w:rsidRPr="00DE60D5" w:rsidRDefault="00DE60D5" w:rsidP="00DE60D5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  <w:r w:rsidRPr="00DE60D5">
        <w:rPr>
          <w:rFonts w:ascii="Arial" w:hAnsi="Arial" w:cs="Arial"/>
        </w:rPr>
        <w:t xml:space="preserve">The Occupational Safety and Health Administration (OSHA) requires </w:t>
      </w:r>
      <w:proofErr w:type="spellStart"/>
      <w:r w:rsidRPr="00DE60D5">
        <w:rPr>
          <w:rFonts w:ascii="Arial" w:hAnsi="Arial" w:cs="Arial"/>
        </w:rPr>
        <w:t>ROPS</w:t>
      </w:r>
      <w:proofErr w:type="spellEnd"/>
      <w:r w:rsidRPr="00DE60D5">
        <w:rPr>
          <w:rFonts w:ascii="Arial" w:hAnsi="Arial" w:cs="Arial"/>
        </w:rPr>
        <w:t xml:space="preserve"> and seat belts to be installed on</w:t>
      </w:r>
      <w:r w:rsidRPr="00DE60D5">
        <w:rPr>
          <w:rFonts w:ascii="Arial" w:hAnsi="Arial" w:cs="Arial"/>
        </w:rPr>
        <w:t xml:space="preserve"> </w:t>
      </w:r>
      <w:r w:rsidRPr="00DE60D5">
        <w:rPr>
          <w:rFonts w:ascii="Arial" w:hAnsi="Arial" w:cs="Arial"/>
        </w:rPr>
        <w:t>all tractors over 20 HP operated by employees.</w:t>
      </w:r>
    </w:p>
    <w:p w14:paraId="539AF7E4" w14:textId="77777777" w:rsidR="00DE60D5" w:rsidRPr="00DE60D5" w:rsidRDefault="00DE60D5" w:rsidP="00DE60D5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14:paraId="7802E0A1" w14:textId="77777777" w:rsidR="00DE60D5" w:rsidRPr="00DE60D5" w:rsidRDefault="00DE60D5" w:rsidP="00DE60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DE60D5">
        <w:rPr>
          <w:rFonts w:ascii="Arial" w:hAnsi="Arial" w:cs="Arial"/>
          <w:b/>
          <w:bCs/>
          <w:color w:val="009900" w:themeColor="background1"/>
          <w:sz w:val="28"/>
          <w:szCs w:val="28"/>
        </w:rPr>
        <w:t>Rollover Protective Structures (</w:t>
      </w:r>
      <w:proofErr w:type="spellStart"/>
      <w:r w:rsidRPr="00DE60D5">
        <w:rPr>
          <w:rFonts w:ascii="Arial" w:hAnsi="Arial" w:cs="Arial"/>
          <w:b/>
          <w:bCs/>
          <w:color w:val="009900" w:themeColor="background1"/>
          <w:sz w:val="28"/>
          <w:szCs w:val="28"/>
        </w:rPr>
        <w:t>ROPS</w:t>
      </w:r>
      <w:proofErr w:type="spellEnd"/>
      <w:r w:rsidRPr="00DE60D5">
        <w:rPr>
          <w:rFonts w:ascii="Arial" w:hAnsi="Arial" w:cs="Arial"/>
          <w:b/>
          <w:bCs/>
          <w:color w:val="009900" w:themeColor="background1"/>
          <w:sz w:val="28"/>
          <w:szCs w:val="28"/>
        </w:rPr>
        <w:t>)</w:t>
      </w:r>
    </w:p>
    <w:p w14:paraId="5704E283" w14:textId="77777777" w:rsidR="00DE60D5" w:rsidRPr="00DE60D5" w:rsidRDefault="00DE60D5" w:rsidP="00DE60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A65E2BC" w14:textId="6FFB22CC" w:rsidR="00DE60D5" w:rsidRPr="00DE60D5" w:rsidRDefault="00DE60D5" w:rsidP="00DE60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60D5">
        <w:rPr>
          <w:rFonts w:ascii="Arial" w:hAnsi="Arial" w:cs="Arial"/>
        </w:rPr>
        <w:t>Rollover protective structures (</w:t>
      </w:r>
      <w:proofErr w:type="spellStart"/>
      <w:r w:rsidRPr="00DE60D5">
        <w:rPr>
          <w:rFonts w:ascii="Arial" w:hAnsi="Arial" w:cs="Arial"/>
        </w:rPr>
        <w:t>ROPS</w:t>
      </w:r>
      <w:proofErr w:type="spellEnd"/>
      <w:r w:rsidRPr="00DE60D5">
        <w:rPr>
          <w:rFonts w:ascii="Arial" w:hAnsi="Arial" w:cs="Arial"/>
        </w:rPr>
        <w:t xml:space="preserve"> ) became available in the </w:t>
      </w:r>
      <w:proofErr w:type="spellStart"/>
      <w:r w:rsidRPr="00DE60D5">
        <w:rPr>
          <w:rFonts w:ascii="Arial" w:hAnsi="Arial" w:cs="Arial"/>
        </w:rPr>
        <w:t>mid 1960s</w:t>
      </w:r>
      <w:proofErr w:type="spellEnd"/>
      <w:r w:rsidRPr="00DE60D5">
        <w:rPr>
          <w:rFonts w:ascii="Arial" w:hAnsi="Arial" w:cs="Arial"/>
        </w:rPr>
        <w:t xml:space="preserve">. </w:t>
      </w:r>
      <w:proofErr w:type="spellStart"/>
      <w:r w:rsidRPr="00DE60D5">
        <w:rPr>
          <w:rFonts w:ascii="Arial" w:hAnsi="Arial" w:cs="Arial"/>
        </w:rPr>
        <w:t>ROPS</w:t>
      </w:r>
      <w:proofErr w:type="spellEnd"/>
      <w:r w:rsidRPr="00DE60D5">
        <w:rPr>
          <w:rFonts w:ascii="Arial" w:hAnsi="Arial" w:cs="Arial"/>
        </w:rPr>
        <w:t xml:space="preserve"> were not available for all</w:t>
      </w:r>
      <w:r w:rsidR="008C257E">
        <w:rPr>
          <w:rFonts w:ascii="Arial" w:hAnsi="Arial" w:cs="Arial"/>
        </w:rPr>
        <w:t xml:space="preserve"> </w:t>
      </w:r>
      <w:r w:rsidRPr="00DE60D5">
        <w:rPr>
          <w:rFonts w:ascii="Arial" w:hAnsi="Arial" w:cs="Arial"/>
        </w:rPr>
        <w:t xml:space="preserve">new tractors until the mid-1970s. However, </w:t>
      </w:r>
      <w:proofErr w:type="spellStart"/>
      <w:r w:rsidRPr="00DE60D5">
        <w:rPr>
          <w:rFonts w:ascii="Arial" w:hAnsi="Arial" w:cs="Arial"/>
        </w:rPr>
        <w:t>ROPS</w:t>
      </w:r>
      <w:proofErr w:type="spellEnd"/>
      <w:r w:rsidRPr="00DE60D5">
        <w:rPr>
          <w:rFonts w:ascii="Arial" w:hAnsi="Arial" w:cs="Arial"/>
        </w:rPr>
        <w:t xml:space="preserve"> were not standard equipment on new tractors until 1985.</w:t>
      </w:r>
      <w:r w:rsidR="008C257E">
        <w:rPr>
          <w:rFonts w:ascii="Arial" w:hAnsi="Arial" w:cs="Arial"/>
        </w:rPr>
        <w:t xml:space="preserve"> </w:t>
      </w:r>
      <w:r w:rsidRPr="00DE60D5">
        <w:rPr>
          <w:rFonts w:ascii="Arial" w:hAnsi="Arial" w:cs="Arial"/>
        </w:rPr>
        <w:t xml:space="preserve">Many tractors without </w:t>
      </w:r>
      <w:proofErr w:type="spellStart"/>
      <w:r w:rsidRPr="00DE60D5">
        <w:rPr>
          <w:rFonts w:ascii="Arial" w:hAnsi="Arial" w:cs="Arial"/>
        </w:rPr>
        <w:t>ROPS</w:t>
      </w:r>
      <w:proofErr w:type="spellEnd"/>
      <w:r w:rsidRPr="00DE60D5">
        <w:rPr>
          <w:rFonts w:ascii="Arial" w:hAnsi="Arial" w:cs="Arial"/>
        </w:rPr>
        <w:t xml:space="preserve"> are still in use. They contribute to the fatality rate because they are not </w:t>
      </w:r>
      <w:proofErr w:type="spellStart"/>
      <w:r w:rsidRPr="00DE60D5">
        <w:rPr>
          <w:rFonts w:ascii="Arial" w:hAnsi="Arial" w:cs="Arial"/>
        </w:rPr>
        <w:t>ROPS</w:t>
      </w:r>
      <w:proofErr w:type="spellEnd"/>
      <w:r w:rsidRPr="00DE60D5">
        <w:rPr>
          <w:rFonts w:ascii="Arial" w:hAnsi="Arial" w:cs="Arial"/>
        </w:rPr>
        <w:t xml:space="preserve"> and</w:t>
      </w:r>
      <w:r w:rsidR="008C257E">
        <w:rPr>
          <w:rFonts w:ascii="Arial" w:hAnsi="Arial" w:cs="Arial"/>
        </w:rPr>
        <w:t xml:space="preserve"> </w:t>
      </w:r>
      <w:r w:rsidRPr="00DE60D5">
        <w:rPr>
          <w:rFonts w:ascii="Arial" w:hAnsi="Arial" w:cs="Arial"/>
        </w:rPr>
        <w:t xml:space="preserve">seat-belt equipped. Use of </w:t>
      </w:r>
      <w:proofErr w:type="spellStart"/>
      <w:r w:rsidRPr="00DE60D5">
        <w:rPr>
          <w:rFonts w:ascii="Arial" w:hAnsi="Arial" w:cs="Arial"/>
        </w:rPr>
        <w:t>ROPS</w:t>
      </w:r>
      <w:proofErr w:type="spellEnd"/>
      <w:r w:rsidRPr="00DE60D5">
        <w:rPr>
          <w:rFonts w:ascii="Arial" w:hAnsi="Arial" w:cs="Arial"/>
        </w:rPr>
        <w:t xml:space="preserve"> and seat belts are 99.9 percent effective in preventing deaths due to tractor</w:t>
      </w:r>
      <w:r w:rsidR="008C257E">
        <w:rPr>
          <w:rFonts w:ascii="Arial" w:hAnsi="Arial" w:cs="Arial"/>
        </w:rPr>
        <w:t xml:space="preserve"> </w:t>
      </w:r>
      <w:r w:rsidRPr="00DE60D5">
        <w:rPr>
          <w:rFonts w:ascii="Arial" w:hAnsi="Arial" w:cs="Arial"/>
        </w:rPr>
        <w:t>overturns.</w:t>
      </w:r>
    </w:p>
    <w:p w14:paraId="09632CEF" w14:textId="77777777" w:rsidR="008C257E" w:rsidRDefault="008C257E" w:rsidP="00DE60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B83A70" w14:textId="77777777" w:rsidR="00DE60D5" w:rsidRPr="00DE60D5" w:rsidRDefault="00DE60D5" w:rsidP="00DE60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60D5">
        <w:rPr>
          <w:rFonts w:ascii="Arial" w:hAnsi="Arial" w:cs="Arial"/>
        </w:rPr>
        <w:t>There are three types of rollover protective structures:</w:t>
      </w:r>
    </w:p>
    <w:p w14:paraId="3CBF8FE3" w14:textId="77777777" w:rsidR="008C257E" w:rsidRDefault="008C257E" w:rsidP="00DE60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C7CEFB" w14:textId="1971C6C9" w:rsidR="00DE60D5" w:rsidRPr="008C257E" w:rsidRDefault="00DE60D5" w:rsidP="008C257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257E">
        <w:rPr>
          <w:rFonts w:ascii="Arial" w:hAnsi="Arial" w:cs="Arial"/>
          <w:b/>
          <w:bCs/>
        </w:rPr>
        <w:t xml:space="preserve">Rollover protective frame. </w:t>
      </w:r>
      <w:r w:rsidRPr="008C257E">
        <w:rPr>
          <w:rFonts w:ascii="Arial" w:hAnsi="Arial" w:cs="Arial"/>
        </w:rPr>
        <w:t>Either two or four post frames are securely mounted to the main body of the</w:t>
      </w:r>
      <w:r w:rsidR="008C257E" w:rsidRPr="008C257E">
        <w:rPr>
          <w:rFonts w:ascii="Arial" w:hAnsi="Arial" w:cs="Arial"/>
        </w:rPr>
        <w:t xml:space="preserve"> </w:t>
      </w:r>
      <w:r w:rsidRPr="008C257E">
        <w:rPr>
          <w:rFonts w:ascii="Arial" w:hAnsi="Arial" w:cs="Arial"/>
        </w:rPr>
        <w:t>tractor. Use the provided seat belt to keep the operator within the protected area.</w:t>
      </w:r>
    </w:p>
    <w:p w14:paraId="20FBEACB" w14:textId="0BF4706E" w:rsidR="00DE60D5" w:rsidRPr="008C257E" w:rsidRDefault="00DE60D5" w:rsidP="008C257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257E">
        <w:rPr>
          <w:rFonts w:ascii="Arial" w:hAnsi="Arial" w:cs="Arial"/>
          <w:b/>
          <w:bCs/>
        </w:rPr>
        <w:t xml:space="preserve">Folding </w:t>
      </w:r>
      <w:proofErr w:type="spellStart"/>
      <w:r w:rsidRPr="008C257E">
        <w:rPr>
          <w:rFonts w:ascii="Arial" w:hAnsi="Arial" w:cs="Arial"/>
          <w:b/>
          <w:bCs/>
        </w:rPr>
        <w:t>ROPS</w:t>
      </w:r>
      <w:proofErr w:type="spellEnd"/>
      <w:r w:rsidRPr="008C257E">
        <w:rPr>
          <w:rFonts w:ascii="Arial" w:hAnsi="Arial" w:cs="Arial"/>
          <w:b/>
          <w:bCs/>
        </w:rPr>
        <w:t xml:space="preserve">. </w:t>
      </w:r>
      <w:r w:rsidRPr="008C257E">
        <w:rPr>
          <w:rFonts w:ascii="Arial" w:hAnsi="Arial" w:cs="Arial"/>
        </w:rPr>
        <w:t xml:space="preserve">The top portion of the </w:t>
      </w:r>
      <w:proofErr w:type="spellStart"/>
      <w:r w:rsidRPr="008C257E">
        <w:rPr>
          <w:rFonts w:ascii="Arial" w:hAnsi="Arial" w:cs="Arial"/>
        </w:rPr>
        <w:t>ROPS</w:t>
      </w:r>
      <w:proofErr w:type="spellEnd"/>
      <w:r w:rsidRPr="008C257E">
        <w:rPr>
          <w:rFonts w:ascii="Arial" w:hAnsi="Arial" w:cs="Arial"/>
        </w:rPr>
        <w:t xml:space="preserve"> folds down so less overhead clearance is needed. This allows</w:t>
      </w:r>
      <w:r w:rsidR="008C257E" w:rsidRPr="008C257E">
        <w:rPr>
          <w:rFonts w:ascii="Arial" w:hAnsi="Arial" w:cs="Arial"/>
        </w:rPr>
        <w:t xml:space="preserve"> </w:t>
      </w:r>
      <w:r w:rsidRPr="008C257E">
        <w:rPr>
          <w:rFonts w:ascii="Arial" w:hAnsi="Arial" w:cs="Arial"/>
        </w:rPr>
        <w:t>access to low-clearance areas like orchards or low overhead doors.</w:t>
      </w:r>
    </w:p>
    <w:p w14:paraId="3E7E9579" w14:textId="311476F8" w:rsidR="00DE60D5" w:rsidRPr="008C257E" w:rsidRDefault="00DE60D5" w:rsidP="008C257E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257E">
        <w:rPr>
          <w:rFonts w:ascii="Arial" w:hAnsi="Arial" w:cs="Arial"/>
          <w:b/>
          <w:bCs/>
        </w:rPr>
        <w:t xml:space="preserve">Rollover protective enclosure. </w:t>
      </w:r>
      <w:r w:rsidRPr="008C257E">
        <w:rPr>
          <w:rFonts w:ascii="Arial" w:hAnsi="Arial" w:cs="Arial"/>
        </w:rPr>
        <w:t>A rollover protective enclosure utilizes the protective frame but totally</w:t>
      </w:r>
      <w:r w:rsidR="008C257E" w:rsidRPr="008C257E">
        <w:rPr>
          <w:rFonts w:ascii="Arial" w:hAnsi="Arial" w:cs="Arial"/>
        </w:rPr>
        <w:t xml:space="preserve"> </w:t>
      </w:r>
      <w:r w:rsidRPr="008C257E">
        <w:rPr>
          <w:rFonts w:ascii="Arial" w:hAnsi="Arial" w:cs="Arial"/>
        </w:rPr>
        <w:t>encloses the frame with metal and glass. Seatbelts are provided and must be used to contain the operator</w:t>
      </w:r>
      <w:r w:rsidR="008C257E" w:rsidRPr="008C257E">
        <w:rPr>
          <w:rFonts w:ascii="Arial" w:hAnsi="Arial" w:cs="Arial"/>
        </w:rPr>
        <w:t xml:space="preserve"> </w:t>
      </w:r>
      <w:r w:rsidRPr="008C257E">
        <w:rPr>
          <w:rFonts w:ascii="Arial" w:hAnsi="Arial" w:cs="Arial"/>
        </w:rPr>
        <w:t>within the protected area. In addition, a cab enclosure gives protection from weather, dust, chemicals,</w:t>
      </w:r>
      <w:r w:rsidR="008C257E" w:rsidRPr="008C257E">
        <w:rPr>
          <w:rFonts w:ascii="Arial" w:hAnsi="Arial" w:cs="Arial"/>
        </w:rPr>
        <w:t xml:space="preserve"> </w:t>
      </w:r>
      <w:r w:rsidRPr="008C257E">
        <w:rPr>
          <w:rFonts w:ascii="Arial" w:hAnsi="Arial" w:cs="Arial"/>
        </w:rPr>
        <w:t>noise, and vibration.</w:t>
      </w:r>
    </w:p>
    <w:p w14:paraId="69B8F51A" w14:textId="77777777" w:rsidR="008C257E" w:rsidRDefault="008C257E" w:rsidP="00DE60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807AB9F" w14:textId="2D908291" w:rsidR="00DE60D5" w:rsidRDefault="00DE60D5" w:rsidP="00DE60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60D5">
        <w:rPr>
          <w:rFonts w:ascii="Arial" w:hAnsi="Arial" w:cs="Arial"/>
        </w:rPr>
        <w:lastRenderedPageBreak/>
        <w:t>Enclosures on older tractors were designed for operator comfort, not for rollover protection. They are not</w:t>
      </w:r>
      <w:r w:rsidR="008C257E">
        <w:rPr>
          <w:rFonts w:ascii="Arial" w:hAnsi="Arial" w:cs="Arial"/>
        </w:rPr>
        <w:t xml:space="preserve"> </w:t>
      </w:r>
      <w:r w:rsidRPr="00DE60D5">
        <w:rPr>
          <w:rFonts w:ascii="Arial" w:hAnsi="Arial" w:cs="Arial"/>
        </w:rPr>
        <w:t xml:space="preserve">considered </w:t>
      </w:r>
      <w:proofErr w:type="spellStart"/>
      <w:r w:rsidRPr="00DE60D5">
        <w:rPr>
          <w:rFonts w:ascii="Arial" w:hAnsi="Arial" w:cs="Arial"/>
        </w:rPr>
        <w:t>ROPS</w:t>
      </w:r>
      <w:proofErr w:type="spellEnd"/>
      <w:r w:rsidRPr="00DE60D5">
        <w:rPr>
          <w:rFonts w:ascii="Arial" w:hAnsi="Arial" w:cs="Arial"/>
        </w:rPr>
        <w:t xml:space="preserve">. </w:t>
      </w:r>
      <w:proofErr w:type="spellStart"/>
      <w:r w:rsidRPr="00DE60D5">
        <w:rPr>
          <w:rFonts w:ascii="Arial" w:hAnsi="Arial" w:cs="Arial"/>
        </w:rPr>
        <w:t>ROPS</w:t>
      </w:r>
      <w:proofErr w:type="spellEnd"/>
      <w:r w:rsidRPr="00DE60D5">
        <w:rPr>
          <w:rFonts w:ascii="Arial" w:hAnsi="Arial" w:cs="Arial"/>
        </w:rPr>
        <w:t xml:space="preserve"> must meet regulations and standards that certify that they provide adequate protection</w:t>
      </w:r>
      <w:r w:rsidR="008C257E">
        <w:rPr>
          <w:rFonts w:ascii="Arial" w:hAnsi="Arial" w:cs="Arial"/>
        </w:rPr>
        <w:t xml:space="preserve"> </w:t>
      </w:r>
      <w:r w:rsidRPr="00DE60D5">
        <w:rPr>
          <w:rFonts w:ascii="Arial" w:hAnsi="Arial" w:cs="Arial"/>
        </w:rPr>
        <w:t>in a tractor rollover. To find out if a frame or enclosure is certified, look for a certification label, contact the</w:t>
      </w:r>
      <w:r w:rsidR="008C257E">
        <w:rPr>
          <w:rFonts w:ascii="Arial" w:hAnsi="Arial" w:cs="Arial"/>
        </w:rPr>
        <w:t xml:space="preserve"> </w:t>
      </w:r>
      <w:r w:rsidRPr="00DE60D5">
        <w:rPr>
          <w:rFonts w:ascii="Arial" w:hAnsi="Arial" w:cs="Arial"/>
        </w:rPr>
        <w:t>manufacturer, or check for the presence of a manufacturer installed seat belt.</w:t>
      </w:r>
    </w:p>
    <w:p w14:paraId="1BEDC06E" w14:textId="77777777" w:rsidR="008C257E" w:rsidRPr="00DE60D5" w:rsidRDefault="008C257E" w:rsidP="00DE60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83D4C7" w14:textId="7D0871B2" w:rsidR="00DE60D5" w:rsidRPr="00DE60D5" w:rsidRDefault="00DE60D5" w:rsidP="00DE60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60D5">
        <w:rPr>
          <w:rFonts w:ascii="Arial" w:hAnsi="Arial" w:cs="Arial"/>
        </w:rPr>
        <w:t xml:space="preserve">For tractors not equipped with a </w:t>
      </w:r>
      <w:proofErr w:type="spellStart"/>
      <w:r w:rsidRPr="00DE60D5">
        <w:rPr>
          <w:rFonts w:ascii="Arial" w:hAnsi="Arial" w:cs="Arial"/>
        </w:rPr>
        <w:t>ROPS</w:t>
      </w:r>
      <w:proofErr w:type="spellEnd"/>
      <w:r w:rsidRPr="00DE60D5">
        <w:rPr>
          <w:rFonts w:ascii="Arial" w:hAnsi="Arial" w:cs="Arial"/>
        </w:rPr>
        <w:t xml:space="preserve">, check with the manufacturer or dealer for the availability of </w:t>
      </w:r>
      <w:proofErr w:type="spellStart"/>
      <w:r w:rsidRPr="00DE60D5">
        <w:rPr>
          <w:rFonts w:ascii="Arial" w:hAnsi="Arial" w:cs="Arial"/>
        </w:rPr>
        <w:t>ROPS</w:t>
      </w:r>
      <w:proofErr w:type="spellEnd"/>
      <w:r w:rsidR="008C257E">
        <w:rPr>
          <w:rFonts w:ascii="Arial" w:hAnsi="Arial" w:cs="Arial"/>
        </w:rPr>
        <w:t xml:space="preserve"> </w:t>
      </w:r>
      <w:r w:rsidRPr="00DE60D5">
        <w:rPr>
          <w:rFonts w:ascii="Arial" w:hAnsi="Arial" w:cs="Arial"/>
        </w:rPr>
        <w:t>retrofit kits. If they are available, the tractor should be retrofitted. If kits are not available, the tractor should not</w:t>
      </w:r>
      <w:r w:rsidR="008C257E">
        <w:rPr>
          <w:rFonts w:ascii="Arial" w:hAnsi="Arial" w:cs="Arial"/>
        </w:rPr>
        <w:t xml:space="preserve"> </w:t>
      </w:r>
      <w:r w:rsidRPr="00DE60D5">
        <w:rPr>
          <w:rFonts w:ascii="Arial" w:hAnsi="Arial" w:cs="Arial"/>
        </w:rPr>
        <w:t xml:space="preserve">be operated. Install and use seat belts on tractors with </w:t>
      </w:r>
      <w:proofErr w:type="spellStart"/>
      <w:r w:rsidRPr="00DE60D5">
        <w:rPr>
          <w:rFonts w:ascii="Arial" w:hAnsi="Arial" w:cs="Arial"/>
        </w:rPr>
        <w:t>ROPS</w:t>
      </w:r>
      <w:proofErr w:type="spellEnd"/>
      <w:r w:rsidRPr="00DE60D5">
        <w:rPr>
          <w:rFonts w:ascii="Arial" w:hAnsi="Arial" w:cs="Arial"/>
        </w:rPr>
        <w:t>. Seat belts ensure that the operator stays within</w:t>
      </w:r>
      <w:r w:rsidR="008C257E">
        <w:rPr>
          <w:rFonts w:ascii="Arial" w:hAnsi="Arial" w:cs="Arial"/>
        </w:rPr>
        <w:t xml:space="preserve"> </w:t>
      </w:r>
      <w:r w:rsidRPr="00DE60D5">
        <w:rPr>
          <w:rFonts w:ascii="Arial" w:hAnsi="Arial" w:cs="Arial"/>
        </w:rPr>
        <w:t xml:space="preserve">the zone of protection offered by the </w:t>
      </w:r>
      <w:proofErr w:type="spellStart"/>
      <w:r w:rsidRPr="00DE60D5">
        <w:rPr>
          <w:rFonts w:ascii="Arial" w:hAnsi="Arial" w:cs="Arial"/>
        </w:rPr>
        <w:t>ROPS</w:t>
      </w:r>
      <w:proofErr w:type="spellEnd"/>
      <w:r w:rsidRPr="00DE60D5">
        <w:rPr>
          <w:rFonts w:ascii="Arial" w:hAnsi="Arial" w:cs="Arial"/>
        </w:rPr>
        <w:t xml:space="preserve"> during a mishap. Seat belts should not be used on tractors without</w:t>
      </w:r>
      <w:r w:rsidR="008C257E">
        <w:rPr>
          <w:rFonts w:ascii="Arial" w:hAnsi="Arial" w:cs="Arial"/>
        </w:rPr>
        <w:t xml:space="preserve"> </w:t>
      </w:r>
      <w:proofErr w:type="spellStart"/>
      <w:r w:rsidRPr="00DE60D5">
        <w:rPr>
          <w:rFonts w:ascii="Arial" w:hAnsi="Arial" w:cs="Arial"/>
        </w:rPr>
        <w:t>ROPS</w:t>
      </w:r>
      <w:proofErr w:type="spellEnd"/>
      <w:r w:rsidRPr="00DE60D5">
        <w:rPr>
          <w:rFonts w:ascii="Arial" w:hAnsi="Arial" w:cs="Arial"/>
        </w:rPr>
        <w:t>.</w:t>
      </w:r>
    </w:p>
    <w:p w14:paraId="77D8E638" w14:textId="77777777" w:rsidR="00DE60D5" w:rsidRPr="00DE60D5" w:rsidRDefault="00DE60D5" w:rsidP="00DE60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86B779" w14:textId="77777777" w:rsidR="00DE60D5" w:rsidRPr="00DE60D5" w:rsidRDefault="00DE60D5" w:rsidP="00DE60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DE60D5">
        <w:rPr>
          <w:rFonts w:ascii="Arial" w:hAnsi="Arial" w:cs="Arial"/>
          <w:b/>
          <w:bCs/>
          <w:color w:val="009900" w:themeColor="background1"/>
          <w:sz w:val="28"/>
          <w:szCs w:val="28"/>
        </w:rPr>
        <w:t>Reducing the Risk of a Side Rollover</w:t>
      </w:r>
    </w:p>
    <w:p w14:paraId="31E6A1C6" w14:textId="77777777" w:rsidR="00DE60D5" w:rsidRPr="00DE60D5" w:rsidRDefault="00DE60D5" w:rsidP="00DE60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398D5A" w14:textId="0F812A2E" w:rsidR="00DE60D5" w:rsidRPr="008C257E" w:rsidRDefault="00DE60D5" w:rsidP="008C257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257E">
        <w:rPr>
          <w:rFonts w:ascii="Arial" w:hAnsi="Arial" w:cs="Arial"/>
        </w:rPr>
        <w:t>Set the wheels as far apart as possible.</w:t>
      </w:r>
    </w:p>
    <w:p w14:paraId="5CF07ADA" w14:textId="36AA2692" w:rsidR="00DE60D5" w:rsidRPr="008C257E" w:rsidRDefault="00DE60D5" w:rsidP="008C257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257E">
        <w:rPr>
          <w:rFonts w:ascii="Arial" w:hAnsi="Arial" w:cs="Arial"/>
        </w:rPr>
        <w:t>Lock the brake pedals together before high-speed road travel.</w:t>
      </w:r>
    </w:p>
    <w:p w14:paraId="7B24C0DD" w14:textId="7F1FB329" w:rsidR="00DE60D5" w:rsidRPr="008C257E" w:rsidRDefault="00DE60D5" w:rsidP="008C257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257E">
        <w:rPr>
          <w:rFonts w:ascii="Arial" w:hAnsi="Arial" w:cs="Arial"/>
        </w:rPr>
        <w:t>Match speed to operating conditions and loads. Do not let the front wheels bounce.</w:t>
      </w:r>
    </w:p>
    <w:p w14:paraId="0BFD25B0" w14:textId="0CB2EB13" w:rsidR="00DE60D5" w:rsidRPr="008C257E" w:rsidRDefault="00DE60D5" w:rsidP="008C257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257E">
        <w:rPr>
          <w:rFonts w:ascii="Arial" w:hAnsi="Arial" w:cs="Arial"/>
        </w:rPr>
        <w:t>Slow down before turning.</w:t>
      </w:r>
    </w:p>
    <w:p w14:paraId="099B81A5" w14:textId="26EC9299" w:rsidR="00DE60D5" w:rsidRPr="008C257E" w:rsidRDefault="00DE60D5" w:rsidP="008C257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257E">
        <w:rPr>
          <w:rFonts w:ascii="Arial" w:hAnsi="Arial" w:cs="Arial"/>
        </w:rPr>
        <w:t>Use engine braking when going downhill.</w:t>
      </w:r>
    </w:p>
    <w:p w14:paraId="1E9A7826" w14:textId="0D9E8D5E" w:rsidR="00DE60D5" w:rsidRPr="008C257E" w:rsidRDefault="00DE60D5" w:rsidP="008C257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257E">
        <w:rPr>
          <w:rFonts w:ascii="Arial" w:hAnsi="Arial" w:cs="Arial"/>
        </w:rPr>
        <w:t>Avoid crossing steep slopes. Watch for depressions on the downhill side and bumps on the uphill side.</w:t>
      </w:r>
      <w:r w:rsidR="008C257E" w:rsidRPr="008C257E">
        <w:rPr>
          <w:rFonts w:ascii="Arial" w:hAnsi="Arial" w:cs="Arial"/>
        </w:rPr>
        <w:t xml:space="preserve"> </w:t>
      </w:r>
      <w:r w:rsidRPr="008C257E">
        <w:rPr>
          <w:rFonts w:ascii="Arial" w:hAnsi="Arial" w:cs="Arial"/>
        </w:rPr>
        <w:t>Turn downhill, not uphill, if stability becomes a problem.</w:t>
      </w:r>
    </w:p>
    <w:p w14:paraId="27000A2C" w14:textId="6073C3FC" w:rsidR="00DE60D5" w:rsidRPr="008C257E" w:rsidRDefault="00DE60D5" w:rsidP="008C257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257E">
        <w:rPr>
          <w:rFonts w:ascii="Arial" w:hAnsi="Arial" w:cs="Arial"/>
        </w:rPr>
        <w:t>Stay 10 feet or more away from ditches and steep slopes. Slow down to maintain control.</w:t>
      </w:r>
    </w:p>
    <w:p w14:paraId="4792EE95" w14:textId="3170AB91" w:rsidR="00DE60D5" w:rsidRPr="008C257E" w:rsidRDefault="00DE60D5" w:rsidP="008C257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257E">
        <w:rPr>
          <w:rFonts w:ascii="Arial" w:hAnsi="Arial" w:cs="Arial"/>
        </w:rPr>
        <w:t>Stay 10 feet or more from a riverbank. The bank may be steep. Slow down to maintain control.</w:t>
      </w:r>
    </w:p>
    <w:p w14:paraId="6AD7B799" w14:textId="299D8BD2" w:rsidR="00DE60D5" w:rsidRPr="008C257E" w:rsidRDefault="00DE60D5" w:rsidP="008C257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257E">
        <w:rPr>
          <w:rFonts w:ascii="Arial" w:hAnsi="Arial" w:cs="Arial"/>
        </w:rPr>
        <w:t>Keep front-end loader buckets as low as possible when moving.</w:t>
      </w:r>
    </w:p>
    <w:p w14:paraId="774AC1F1" w14:textId="17ADCB76" w:rsidR="00DE60D5" w:rsidRPr="008C257E" w:rsidRDefault="00DE60D5" w:rsidP="008C257E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257E">
        <w:rPr>
          <w:rFonts w:ascii="Arial" w:hAnsi="Arial" w:cs="Arial"/>
        </w:rPr>
        <w:t>If the right front tire goes off the road into the ditch, turn downward or hold steady and slowly recover. Do</w:t>
      </w:r>
      <w:r w:rsidR="008C257E" w:rsidRPr="008C257E">
        <w:rPr>
          <w:rFonts w:ascii="Arial" w:hAnsi="Arial" w:cs="Arial"/>
        </w:rPr>
        <w:t xml:space="preserve"> </w:t>
      </w:r>
      <w:r w:rsidRPr="008C257E">
        <w:rPr>
          <w:rFonts w:ascii="Arial" w:hAnsi="Arial" w:cs="Arial"/>
        </w:rPr>
        <w:t>not attempt to turn sharply back onto the roadway.</w:t>
      </w:r>
    </w:p>
    <w:p w14:paraId="3984ACD1" w14:textId="77777777" w:rsidR="00DE60D5" w:rsidRPr="00DE60D5" w:rsidRDefault="00DE60D5" w:rsidP="00DE60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9FF44A6" w14:textId="77777777" w:rsidR="00DE60D5" w:rsidRPr="00DE60D5" w:rsidRDefault="00DE60D5" w:rsidP="00DE60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DE60D5">
        <w:rPr>
          <w:rFonts w:ascii="Arial" w:hAnsi="Arial" w:cs="Arial"/>
          <w:b/>
          <w:bCs/>
          <w:color w:val="009900" w:themeColor="background1"/>
          <w:sz w:val="28"/>
          <w:szCs w:val="28"/>
        </w:rPr>
        <w:t>Reducing the Risk for Rear Overturn</w:t>
      </w:r>
    </w:p>
    <w:p w14:paraId="11490655" w14:textId="77777777" w:rsidR="00DE60D5" w:rsidRPr="00DE60D5" w:rsidRDefault="00DE60D5" w:rsidP="00DE60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F93ECB" w14:textId="5B234C36" w:rsidR="00DE60D5" w:rsidRPr="008C257E" w:rsidRDefault="00DE60D5" w:rsidP="008C257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257E">
        <w:rPr>
          <w:rFonts w:ascii="Arial" w:hAnsi="Arial" w:cs="Arial"/>
        </w:rPr>
        <w:t>Always hitch loads at the drawbar.</w:t>
      </w:r>
    </w:p>
    <w:p w14:paraId="14EAA4DA" w14:textId="5EC89962" w:rsidR="00DE60D5" w:rsidRPr="008C257E" w:rsidRDefault="00DE60D5" w:rsidP="008C257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257E">
        <w:rPr>
          <w:rFonts w:ascii="Arial" w:hAnsi="Arial" w:cs="Arial"/>
        </w:rPr>
        <w:t>Use front weights to increase tractor stability.</w:t>
      </w:r>
    </w:p>
    <w:p w14:paraId="08C2EE07" w14:textId="36BE5D27" w:rsidR="00DE60D5" w:rsidRPr="008C257E" w:rsidRDefault="00DE60D5" w:rsidP="008C257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257E">
        <w:rPr>
          <w:rFonts w:ascii="Arial" w:hAnsi="Arial" w:cs="Arial"/>
        </w:rPr>
        <w:t>Start forward motion slowly and change speed gradually.</w:t>
      </w:r>
    </w:p>
    <w:p w14:paraId="39324A2D" w14:textId="209D4AD0" w:rsidR="00DE60D5" w:rsidRPr="008C257E" w:rsidRDefault="00DE60D5" w:rsidP="008C257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257E">
        <w:rPr>
          <w:rFonts w:ascii="Arial" w:hAnsi="Arial" w:cs="Arial"/>
        </w:rPr>
        <w:t>If possible, avoid backing downhill.</w:t>
      </w:r>
    </w:p>
    <w:p w14:paraId="59546CB3" w14:textId="730D76B1" w:rsidR="00DE60D5" w:rsidRPr="008C257E" w:rsidRDefault="00DE60D5" w:rsidP="008C257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257E">
        <w:rPr>
          <w:rFonts w:ascii="Arial" w:hAnsi="Arial" w:cs="Arial"/>
        </w:rPr>
        <w:t>Drive around ditches.</w:t>
      </w:r>
    </w:p>
    <w:p w14:paraId="16DAEC64" w14:textId="24E48810" w:rsidR="00DE60D5" w:rsidRPr="008C257E" w:rsidRDefault="00DE60D5" w:rsidP="008C257E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257E">
        <w:rPr>
          <w:rFonts w:ascii="Arial" w:hAnsi="Arial" w:cs="Arial"/>
        </w:rPr>
        <w:t>Back out or be towed out of ditches or mud.</w:t>
      </w:r>
    </w:p>
    <w:p w14:paraId="3655B68D" w14:textId="77777777" w:rsidR="00DE60D5" w:rsidRPr="00DE60D5" w:rsidRDefault="00DE60D5" w:rsidP="00DE60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7AB783D" w14:textId="77777777" w:rsidR="00DE60D5" w:rsidRPr="00DE60D5" w:rsidRDefault="00DE60D5" w:rsidP="00DE60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9900" w:themeColor="background1"/>
          <w:sz w:val="28"/>
          <w:szCs w:val="28"/>
        </w:rPr>
      </w:pPr>
      <w:r w:rsidRPr="00DE60D5">
        <w:rPr>
          <w:rFonts w:ascii="Arial" w:hAnsi="Arial" w:cs="Arial"/>
          <w:b/>
          <w:bCs/>
          <w:color w:val="009900" w:themeColor="background1"/>
          <w:sz w:val="28"/>
          <w:szCs w:val="28"/>
        </w:rPr>
        <w:t>Review These Important Points</w:t>
      </w:r>
    </w:p>
    <w:p w14:paraId="40B5226E" w14:textId="77777777" w:rsidR="00DE60D5" w:rsidRPr="00DE60D5" w:rsidRDefault="00DE60D5" w:rsidP="00DE60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E60D5">
        <w:rPr>
          <w:rFonts w:ascii="Arial" w:hAnsi="Arial" w:cs="Arial"/>
        </w:rPr>
        <w:t xml:space="preserve"> </w:t>
      </w:r>
    </w:p>
    <w:p w14:paraId="3830BA0A" w14:textId="20921701" w:rsidR="00DE60D5" w:rsidRPr="008C257E" w:rsidRDefault="008C257E" w:rsidP="008C257E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257E">
        <w:rPr>
          <w:rFonts w:ascii="Arial" w:hAnsi="Arial" w:cs="Arial"/>
        </w:rPr>
        <w:t>I</w:t>
      </w:r>
      <w:r w:rsidR="00DE60D5" w:rsidRPr="008C257E">
        <w:rPr>
          <w:rFonts w:ascii="Arial" w:hAnsi="Arial" w:cs="Arial"/>
        </w:rPr>
        <w:t xml:space="preserve">nstall and use seat belts on tractors with </w:t>
      </w:r>
      <w:proofErr w:type="spellStart"/>
      <w:r w:rsidR="00DE60D5" w:rsidRPr="008C257E">
        <w:rPr>
          <w:rFonts w:ascii="Arial" w:hAnsi="Arial" w:cs="Arial"/>
        </w:rPr>
        <w:t>ROPS</w:t>
      </w:r>
      <w:proofErr w:type="spellEnd"/>
      <w:r w:rsidR="00DE60D5" w:rsidRPr="008C257E">
        <w:rPr>
          <w:rFonts w:ascii="Arial" w:hAnsi="Arial" w:cs="Arial"/>
        </w:rPr>
        <w:t>.</w:t>
      </w:r>
    </w:p>
    <w:p w14:paraId="405DF177" w14:textId="4BB14566" w:rsidR="00DE60D5" w:rsidRPr="008C257E" w:rsidRDefault="00DE60D5" w:rsidP="008C257E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8C257E">
        <w:rPr>
          <w:rFonts w:ascii="Arial" w:hAnsi="Arial" w:cs="Arial"/>
        </w:rPr>
        <w:t>ROPS</w:t>
      </w:r>
      <w:proofErr w:type="spellEnd"/>
      <w:r w:rsidRPr="008C257E">
        <w:rPr>
          <w:rFonts w:ascii="Arial" w:hAnsi="Arial" w:cs="Arial"/>
        </w:rPr>
        <w:t xml:space="preserve"> do not prevent rollovers from occurring.</w:t>
      </w:r>
    </w:p>
    <w:p w14:paraId="6F054848" w14:textId="6D3A0B57" w:rsidR="00DE60D5" w:rsidRPr="008C257E" w:rsidRDefault="00DE60D5" w:rsidP="008C257E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C257E">
        <w:rPr>
          <w:rFonts w:ascii="Arial" w:hAnsi="Arial" w:cs="Arial"/>
        </w:rPr>
        <w:t>Most rollovers involve tractor speed, operator error, or unsafe driving conditions.</w:t>
      </w:r>
    </w:p>
    <w:p w14:paraId="6FDCF1C5" w14:textId="26B207E1" w:rsidR="002D5BB7" w:rsidRPr="008C257E" w:rsidRDefault="00DE60D5" w:rsidP="008C257E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8C257E">
        <w:rPr>
          <w:rFonts w:ascii="Arial" w:hAnsi="Arial" w:cs="Arial"/>
        </w:rPr>
        <w:t>Follow safety steps to prevent rollovers.</w:t>
      </w:r>
      <w:r w:rsidR="002D5BB7" w:rsidRPr="008C257E">
        <w:rPr>
          <w:rFonts w:ascii="Arial" w:hAnsi="Arial" w:cs="Arial"/>
          <w:b/>
          <w:sz w:val="28"/>
          <w:szCs w:val="28"/>
        </w:rPr>
        <w:br w:type="page"/>
      </w:r>
    </w:p>
    <w:p w14:paraId="221D53B9" w14:textId="77777777" w:rsidR="00580FA7" w:rsidRPr="00B04B47" w:rsidRDefault="00580FA7" w:rsidP="00580FA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009900"/>
          <w:sz w:val="28"/>
          <w:szCs w:val="28"/>
        </w:rPr>
      </w:pPr>
      <w:r w:rsidRPr="00B04B47">
        <w:rPr>
          <w:rFonts w:ascii="Arial" w:hAnsi="Arial" w:cs="Arial"/>
          <w:b/>
          <w:color w:val="009900"/>
          <w:sz w:val="28"/>
          <w:szCs w:val="28"/>
        </w:rPr>
        <w:lastRenderedPageBreak/>
        <w:t>Verbal Quiz</w:t>
      </w:r>
    </w:p>
    <w:p w14:paraId="6FE0F1FD" w14:textId="77777777" w:rsidR="001956EA" w:rsidRPr="008C257E" w:rsidRDefault="001956EA" w:rsidP="008C257E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EF34F13" w14:textId="77777777" w:rsidR="008C257E" w:rsidRDefault="008C257E" w:rsidP="008C257E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8C257E">
        <w:rPr>
          <w:rFonts w:ascii="Arial" w:hAnsi="Arial" w:cs="Arial"/>
        </w:rPr>
        <w:t xml:space="preserve">1. There are two types of rollover protective structures used on tractors.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459C0510" w14:textId="77777777" w:rsidR="008C257E" w:rsidRDefault="008C257E" w:rsidP="008C257E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8C257E">
        <w:rPr>
          <w:rFonts w:ascii="Arial" w:hAnsi="Arial" w:cs="Arial"/>
        </w:rPr>
        <w:t xml:space="preserve">2. Seat belts are to be worn on tractors with </w:t>
      </w:r>
      <w:proofErr w:type="spellStart"/>
      <w:r w:rsidRPr="008C257E">
        <w:rPr>
          <w:rFonts w:ascii="Arial" w:hAnsi="Arial" w:cs="Arial"/>
        </w:rPr>
        <w:t>ROPS</w:t>
      </w:r>
      <w:proofErr w:type="spellEnd"/>
      <w:r w:rsidRPr="008C257E">
        <w:rPr>
          <w:rFonts w:ascii="Arial" w:hAnsi="Arial" w:cs="Arial"/>
        </w:rPr>
        <w:t xml:space="preserve">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46517BCC" w14:textId="77777777" w:rsidR="008C257E" w:rsidRDefault="008C257E" w:rsidP="008C257E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8C257E">
        <w:rPr>
          <w:rFonts w:ascii="Arial" w:hAnsi="Arial" w:cs="Arial"/>
        </w:rPr>
        <w:t>3. Fifty percent of all tractor related deaths in the United States are caused</w:t>
      </w:r>
      <w:r w:rsidRPr="008C257E">
        <w:rPr>
          <w:rFonts w:ascii="Arial" w:hAnsi="Arial" w:cs="Arial"/>
        </w:rPr>
        <w:t xml:space="preserve"> </w:t>
      </w:r>
      <w:r w:rsidRPr="008C257E">
        <w:rPr>
          <w:rFonts w:ascii="Arial" w:hAnsi="Arial" w:cs="Arial"/>
        </w:rPr>
        <w:t xml:space="preserve">by rollovers.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</w:p>
    <w:p w14:paraId="4D4F24D8" w14:textId="2E3957BA" w:rsidR="008C257E" w:rsidRPr="008C257E" w:rsidRDefault="008C257E" w:rsidP="008C257E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8C257E">
        <w:rPr>
          <w:rFonts w:ascii="Arial" w:hAnsi="Arial" w:cs="Arial"/>
        </w:rPr>
        <w:t>4. To find out if a tractor frame or enclosure is certified, read the label posted</w:t>
      </w:r>
      <w:r w:rsidRPr="008C257E">
        <w:rPr>
          <w:rFonts w:ascii="Arial" w:hAnsi="Arial" w:cs="Arial"/>
        </w:rPr>
        <w:t xml:space="preserve"> </w:t>
      </w:r>
      <w:r w:rsidRPr="008C257E">
        <w:rPr>
          <w:rFonts w:ascii="Arial" w:hAnsi="Arial" w:cs="Arial"/>
        </w:rPr>
        <w:t xml:space="preserve">on </w:t>
      </w:r>
      <w:r w:rsidRPr="00BD679B">
        <w:rPr>
          <w:rFonts w:ascii="Arial" w:hAnsi="Arial" w:cs="Arial"/>
          <w:color w:val="000000"/>
        </w:rPr>
        <w:tab/>
      </w:r>
      <w:r w:rsidRPr="00BD679B">
        <w:rPr>
          <w:rFonts w:ascii="Arial" w:hAnsi="Arial" w:cs="Arial"/>
          <w:b/>
        </w:rPr>
        <w:t>T   F</w:t>
      </w:r>
      <w:r>
        <w:rPr>
          <w:rFonts w:ascii="Arial" w:hAnsi="Arial" w:cs="Arial"/>
        </w:rPr>
        <w:br/>
        <w:t xml:space="preserve">    </w:t>
      </w:r>
      <w:r w:rsidRPr="008C257E">
        <w:rPr>
          <w:rFonts w:ascii="Arial" w:hAnsi="Arial" w:cs="Arial"/>
        </w:rPr>
        <w:t xml:space="preserve">the equipment. </w:t>
      </w:r>
    </w:p>
    <w:p w14:paraId="60D45A08" w14:textId="70455BBE" w:rsidR="009F23D2" w:rsidRPr="008C257E" w:rsidRDefault="008C257E" w:rsidP="008C257E">
      <w:pPr>
        <w:widowControl w:val="0"/>
        <w:tabs>
          <w:tab w:val="left" w:pos="10267"/>
        </w:tabs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8C257E">
        <w:rPr>
          <w:rFonts w:ascii="Arial" w:hAnsi="Arial" w:cs="Arial"/>
        </w:rPr>
        <w:t>5. Turn uphill if stability becomes a problem on a slope.</w:t>
      </w:r>
      <w:r w:rsidR="00F8705A" w:rsidRPr="008C257E">
        <w:rPr>
          <w:rFonts w:ascii="Arial" w:hAnsi="Arial" w:cs="Arial"/>
          <w:color w:val="000000"/>
        </w:rPr>
        <w:tab/>
      </w:r>
      <w:r w:rsidR="00F8705A" w:rsidRPr="008C257E">
        <w:rPr>
          <w:rFonts w:ascii="Arial" w:hAnsi="Arial" w:cs="Arial"/>
          <w:b/>
        </w:rPr>
        <w:t>T   F</w:t>
      </w:r>
    </w:p>
    <w:p w14:paraId="28015507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5627C3DC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34DA8A2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354B350E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8E736CF" w14:textId="77777777" w:rsidR="008C257E" w:rsidRDefault="008C257E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092EA4E7" w14:textId="77777777" w:rsidR="008C257E" w:rsidRDefault="008C257E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467401F5" w14:textId="77777777" w:rsidR="00F8705A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</w:p>
    <w:p w14:paraId="6B7BF6FB" w14:textId="77777777" w:rsidR="00F8705A" w:rsidRPr="002D5BB7" w:rsidRDefault="00F8705A" w:rsidP="00325763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840"/>
      </w:tblGrid>
      <w:tr w:rsidR="002D5BB7" w:rsidRPr="00C31A1D" w14:paraId="1C0F4DA5" w14:textId="77777777" w:rsidTr="00BA3E9E">
        <w:tc>
          <w:tcPr>
            <w:tcW w:w="1620" w:type="dxa"/>
            <w:gridSpan w:val="2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B9F5F14" w14:textId="77777777" w:rsidR="002D5BB7" w:rsidRPr="00C31A1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1A1D">
              <w:rPr>
                <w:rFonts w:ascii="Arial" w:hAnsi="Arial" w:cs="Arial"/>
              </w:rPr>
              <w:t>Answer Key</w:t>
            </w:r>
          </w:p>
        </w:tc>
      </w:tr>
      <w:tr w:rsidR="002D5BB7" w:rsidRPr="00C31A1D" w14:paraId="1427A8FF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2228272" w14:textId="77777777" w:rsidR="002D5BB7" w:rsidRPr="00C31A1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1A1D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2F82D" w14:textId="16E50281" w:rsidR="002D5BB7" w:rsidRPr="00C31A1D" w:rsidRDefault="008C257E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2D5BB7" w:rsidRPr="00C31A1D" w14:paraId="778B1912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8AFF86" w14:textId="77777777" w:rsidR="002D5BB7" w:rsidRPr="00C31A1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1A1D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F799D0E" w14:textId="6A9DD871" w:rsidR="002D5BB7" w:rsidRPr="00C31A1D" w:rsidRDefault="008C257E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2D5BB7" w:rsidRPr="00C31A1D" w14:paraId="04050DFB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4DB277" w14:textId="77777777" w:rsidR="002D5BB7" w:rsidRPr="00C31A1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1A1D">
              <w:rPr>
                <w:rFonts w:ascii="Arial" w:hAnsi="Arial" w:cs="Arial"/>
              </w:rPr>
              <w:t>3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5C43A7F" w14:textId="44854F20" w:rsidR="002D5BB7" w:rsidRPr="00C31A1D" w:rsidRDefault="008C257E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2D5BB7" w:rsidRPr="00C31A1D" w14:paraId="106005D9" w14:textId="77777777" w:rsidTr="00BA3E9E">
        <w:tblPrEx>
          <w:tblBorders>
            <w:top w:val="none" w:sz="0" w:space="0" w:color="auto"/>
          </w:tblBorders>
        </w:tblPrEx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0F6029E" w14:textId="77777777" w:rsidR="002D5BB7" w:rsidRPr="00C31A1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1A1D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CF363A" w14:textId="493963EE" w:rsidR="002D5BB7" w:rsidRPr="00C31A1D" w:rsidRDefault="008C257E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</w:p>
        </w:tc>
      </w:tr>
      <w:tr w:rsidR="002D5BB7" w:rsidRPr="00C31A1D" w14:paraId="648C7141" w14:textId="77777777" w:rsidTr="00BA3E9E">
        <w:tc>
          <w:tcPr>
            <w:tcW w:w="78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ECD00D7" w14:textId="77777777" w:rsidR="002D5BB7" w:rsidRPr="00C31A1D" w:rsidRDefault="002D5BB7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 w:rsidRPr="00C31A1D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top w:val="single" w:sz="8" w:space="0" w:color="131313"/>
              <w:left w:val="single" w:sz="8" w:space="0" w:color="131313"/>
              <w:bottom w:val="single" w:sz="8" w:space="0" w:color="131313"/>
              <w:right w:val="single" w:sz="8" w:space="0" w:color="131313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A61BFD" w14:textId="39BB6B1E" w:rsidR="002D5BB7" w:rsidRPr="00C31A1D" w:rsidRDefault="008C257E" w:rsidP="00BA3E9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</w:tbl>
    <w:p w14:paraId="4D8EC065" w14:textId="77777777" w:rsidR="009F23D2" w:rsidRPr="00B04B47" w:rsidRDefault="009F23D2">
      <w:pPr>
        <w:rPr>
          <w:rFonts w:ascii="Arial" w:hAnsi="Arial" w:cs="Arial"/>
          <w:b/>
        </w:rPr>
      </w:pPr>
    </w:p>
    <w:sectPr w:rsidR="009F23D2" w:rsidRPr="00B04B47" w:rsidSect="00CB3374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245" w:right="720" w:bottom="720" w:left="720" w:header="720" w:footer="6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8F9A9" w14:textId="77777777" w:rsidR="00A57CD8" w:rsidRDefault="00A57CD8" w:rsidP="00F6700B">
      <w:r>
        <w:separator/>
      </w:r>
    </w:p>
  </w:endnote>
  <w:endnote w:type="continuationSeparator" w:id="0">
    <w:p w14:paraId="33FC77C1" w14:textId="77777777" w:rsidR="00A57CD8" w:rsidRDefault="00A57CD8" w:rsidP="00F67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816C" w14:textId="77777777" w:rsidR="00A57CD8" w:rsidRDefault="008C257E">
    <w:pPr>
      <w:pStyle w:val="Footer"/>
    </w:pPr>
    <w:sdt>
      <w:sdtPr>
        <w:id w:val="-660088600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-1253666154"/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-565797107"/>
        <w:temporary/>
        <w:showingPlcHdr/>
      </w:sdtPr>
      <w:sdtEndPr/>
      <w:sdtContent>
        <w:r w:rsidR="00A57CD8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851C96" w14:textId="77777777" w:rsidR="00A57CD8" w:rsidRDefault="00A57CD8">
    <w:pPr>
      <w:pStyle w:val="Footer"/>
    </w:pPr>
    <w:r>
      <w:ptab w:relativeTo="margin" w:alignment="center" w:leader="none"/>
    </w:r>
    <w:r>
      <w:rPr>
        <w:noProof/>
      </w:rPr>
      <w:drawing>
        <wp:inline distT="0" distB="0" distL="0" distR="0" wp14:anchorId="6DBAB4C5" wp14:editId="2EB5CE7F">
          <wp:extent cx="1667731" cy="678257"/>
          <wp:effectExtent l="0" t="0" r="889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016" cy="67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77B436" w14:textId="77777777" w:rsidR="00A57CD8" w:rsidRDefault="00A57CD8" w:rsidP="00F6700B">
      <w:r>
        <w:separator/>
      </w:r>
    </w:p>
  </w:footnote>
  <w:footnote w:type="continuationSeparator" w:id="0">
    <w:p w14:paraId="52F811DE" w14:textId="77777777" w:rsidR="00A57CD8" w:rsidRDefault="00A57CD8" w:rsidP="00F67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0328E" w14:textId="77777777" w:rsidR="00A57CD8" w:rsidRDefault="008C257E">
    <w:pPr>
      <w:pStyle w:val="Header"/>
    </w:pPr>
    <w:sdt>
      <w:sdtPr>
        <w:id w:val="171999623"/>
        <w:placeholder>
          <w:docPart w:val="A4A52ABBA3A79549B731AE3CD6B2EB0D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center" w:leader="none"/>
    </w:r>
    <w:sdt>
      <w:sdtPr>
        <w:id w:val="171999624"/>
        <w:placeholder>
          <w:docPart w:val="18AF6E89A0BE444BAB97294E2C6D7199"/>
        </w:placeholder>
        <w:temporary/>
        <w:showingPlcHdr/>
      </w:sdtPr>
      <w:sdtEndPr/>
      <w:sdtContent>
        <w:r w:rsidR="00A57CD8">
          <w:t>[Type text]</w:t>
        </w:r>
      </w:sdtContent>
    </w:sdt>
    <w:r w:rsidR="00A57CD8">
      <w:ptab w:relativeTo="margin" w:alignment="right" w:leader="none"/>
    </w:r>
    <w:sdt>
      <w:sdtPr>
        <w:id w:val="171999625"/>
        <w:placeholder>
          <w:docPart w:val="A8406C432C7C5F46962234625C2273DF"/>
        </w:placeholder>
        <w:temporary/>
        <w:showingPlcHdr/>
      </w:sdtPr>
      <w:sdtEndPr/>
      <w:sdtContent>
        <w:r w:rsidR="00A57CD8">
          <w:t>[Type text]</w:t>
        </w:r>
      </w:sdtContent>
    </w:sdt>
  </w:p>
  <w:p w14:paraId="1F202750" w14:textId="77777777" w:rsidR="00A57CD8" w:rsidRDefault="00A57C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9EDF28" w14:textId="77777777" w:rsidR="00A57CD8" w:rsidRPr="00025C82" w:rsidRDefault="00A57CD8" w:rsidP="009F23D2">
    <w:pPr>
      <w:widowControl w:val="0"/>
      <w:autoSpaceDE w:val="0"/>
      <w:autoSpaceDN w:val="0"/>
      <w:adjustRightInd w:val="0"/>
      <w:spacing w:after="240"/>
      <w:jc w:val="center"/>
      <w:rPr>
        <w:rFonts w:ascii="Arial" w:hAnsi="Arial" w:cs="Arial"/>
        <w:b/>
        <w:color w:val="009900"/>
        <w:sz w:val="36"/>
        <w:szCs w:val="36"/>
      </w:rPr>
    </w:pPr>
    <w:r w:rsidRPr="00025C82">
      <w:rPr>
        <w:rFonts w:ascii="Arial" w:hAnsi="Arial" w:cs="Arial"/>
        <w:b/>
        <w:color w:val="009900"/>
        <w:sz w:val="36"/>
        <w:szCs w:val="36"/>
      </w:rPr>
      <w:t>TAILGATE TRAINING</w:t>
    </w:r>
  </w:p>
  <w:p w14:paraId="41D22B71" w14:textId="025F94E8" w:rsidR="00A57CD8" w:rsidRDefault="00BF265E" w:rsidP="00CB3374">
    <w:pPr>
      <w:widowControl w:val="0"/>
      <w:autoSpaceDE w:val="0"/>
      <w:autoSpaceDN w:val="0"/>
      <w:adjustRightInd w:val="0"/>
      <w:spacing w:after="240"/>
      <w:jc w:val="center"/>
    </w:pPr>
    <w:r>
      <w:rPr>
        <w:rFonts w:ascii="Arial" w:hAnsi="Arial" w:cs="Arial"/>
        <w:b/>
        <w:color w:val="009900"/>
        <w:sz w:val="36"/>
        <w:szCs w:val="36"/>
      </w:rPr>
      <w:t>Rollovers and Rollover Protective Structures (</w:t>
    </w:r>
    <w:proofErr w:type="spellStart"/>
    <w:r>
      <w:rPr>
        <w:rFonts w:ascii="Arial" w:hAnsi="Arial" w:cs="Arial"/>
        <w:b/>
        <w:color w:val="009900"/>
        <w:sz w:val="36"/>
        <w:szCs w:val="36"/>
      </w:rPr>
      <w:t>ROPS</w:t>
    </w:r>
    <w:proofErr w:type="spellEnd"/>
    <w:r>
      <w:rPr>
        <w:rFonts w:ascii="Arial" w:hAnsi="Arial" w:cs="Arial"/>
        <w:b/>
        <w:color w:val="009900"/>
        <w:sz w:val="36"/>
        <w:szCs w:val="36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5D06018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FA92465C"/>
    <w:lvl w:ilvl="0" w:tplc="00000065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63524A"/>
    <w:multiLevelType w:val="hybridMultilevel"/>
    <w:tmpl w:val="46A82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886E99"/>
    <w:multiLevelType w:val="hybridMultilevel"/>
    <w:tmpl w:val="5E508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9E57D0"/>
    <w:multiLevelType w:val="hybridMultilevel"/>
    <w:tmpl w:val="01347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92312B7"/>
    <w:multiLevelType w:val="hybridMultilevel"/>
    <w:tmpl w:val="74C416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63"/>
    <w:rsid w:val="00025C82"/>
    <w:rsid w:val="001006C4"/>
    <w:rsid w:val="001956EA"/>
    <w:rsid w:val="0029777C"/>
    <w:rsid w:val="002D5BB7"/>
    <w:rsid w:val="00325763"/>
    <w:rsid w:val="003E21D3"/>
    <w:rsid w:val="00461060"/>
    <w:rsid w:val="00580FA7"/>
    <w:rsid w:val="006B6C6C"/>
    <w:rsid w:val="008C257E"/>
    <w:rsid w:val="009179CC"/>
    <w:rsid w:val="009F23D2"/>
    <w:rsid w:val="00A57CD8"/>
    <w:rsid w:val="00B04B47"/>
    <w:rsid w:val="00BF265E"/>
    <w:rsid w:val="00CB3374"/>
    <w:rsid w:val="00D20BFE"/>
    <w:rsid w:val="00DB0B87"/>
    <w:rsid w:val="00DE60D5"/>
    <w:rsid w:val="00EC33AD"/>
    <w:rsid w:val="00F6700B"/>
    <w:rsid w:val="00F74B3F"/>
    <w:rsid w:val="00F8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1ED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79C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9C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700B"/>
  </w:style>
  <w:style w:type="paragraph" w:styleId="Footer">
    <w:name w:val="footer"/>
    <w:basedOn w:val="Normal"/>
    <w:link w:val="FooterChar"/>
    <w:uiPriority w:val="99"/>
    <w:unhideWhenUsed/>
    <w:rsid w:val="00F67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700B"/>
  </w:style>
  <w:style w:type="paragraph" w:styleId="ListParagraph">
    <w:name w:val="List Paragraph"/>
    <w:basedOn w:val="Normal"/>
    <w:uiPriority w:val="34"/>
    <w:qFormat/>
    <w:rsid w:val="00D20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3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A52ABBA3A79549B731AE3CD6B2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80B75-B0F5-0C45-99AA-C359C18C26D9}"/>
      </w:docPartPr>
      <w:docPartBody>
        <w:p w:rsidR="00FF7043" w:rsidRDefault="00427823" w:rsidP="00427823">
          <w:pPr>
            <w:pStyle w:val="A4A52ABBA3A79549B731AE3CD6B2EB0D"/>
          </w:pPr>
          <w:r>
            <w:t>[Type text]</w:t>
          </w:r>
        </w:p>
      </w:docPartBody>
    </w:docPart>
    <w:docPart>
      <w:docPartPr>
        <w:name w:val="18AF6E89A0BE444BAB97294E2C6D7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35EF7-1956-F242-8F69-873467704531}"/>
      </w:docPartPr>
      <w:docPartBody>
        <w:p w:rsidR="00FF7043" w:rsidRDefault="00427823" w:rsidP="00427823">
          <w:pPr>
            <w:pStyle w:val="18AF6E89A0BE444BAB97294E2C6D7199"/>
          </w:pPr>
          <w:r>
            <w:t>[Type text]</w:t>
          </w:r>
        </w:p>
      </w:docPartBody>
    </w:docPart>
    <w:docPart>
      <w:docPartPr>
        <w:name w:val="A8406C432C7C5F46962234625C227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7E26-4B3A-2543-9E98-177A78960CAA}"/>
      </w:docPartPr>
      <w:docPartBody>
        <w:p w:rsidR="00FF7043" w:rsidRDefault="00427823" w:rsidP="00427823">
          <w:pPr>
            <w:pStyle w:val="A8406C432C7C5F46962234625C2273D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23"/>
    <w:rsid w:val="00427823"/>
    <w:rsid w:val="00D325D6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72DE70C9492142811865C19DBDE423">
    <w:name w:val="2972DE70C9492142811865C19DBDE423"/>
    <w:rsid w:val="00427823"/>
  </w:style>
  <w:style w:type="paragraph" w:customStyle="1" w:styleId="0ED9A2C12B4B774CA2D75DDB7C351777">
    <w:name w:val="0ED9A2C12B4B774CA2D75DDB7C351777"/>
    <w:rsid w:val="00427823"/>
  </w:style>
  <w:style w:type="paragraph" w:customStyle="1" w:styleId="C463C3AA00A799478F86D0A6FC208166">
    <w:name w:val="C463C3AA00A799478F86D0A6FC208166"/>
    <w:rsid w:val="00427823"/>
  </w:style>
  <w:style w:type="paragraph" w:customStyle="1" w:styleId="54C4C6ABD208F143B58E3AC11C987D58">
    <w:name w:val="54C4C6ABD208F143B58E3AC11C987D58"/>
    <w:rsid w:val="00427823"/>
  </w:style>
  <w:style w:type="paragraph" w:customStyle="1" w:styleId="E10B15BB6B680F4B9076E6F929A2A34A">
    <w:name w:val="E10B15BB6B680F4B9076E6F929A2A34A"/>
    <w:rsid w:val="00427823"/>
  </w:style>
  <w:style w:type="paragraph" w:customStyle="1" w:styleId="507B0044E9FADD42939BA0D83E3CFAD5">
    <w:name w:val="507B0044E9FADD42939BA0D83E3CFAD5"/>
    <w:rsid w:val="00427823"/>
  </w:style>
  <w:style w:type="paragraph" w:customStyle="1" w:styleId="4BC68F3B3456E1478AF71343F88F6A96">
    <w:name w:val="4BC68F3B3456E1478AF71343F88F6A96"/>
    <w:rsid w:val="00427823"/>
  </w:style>
  <w:style w:type="paragraph" w:customStyle="1" w:styleId="346A017EE30D4D4F9D11C3BD42293FE5">
    <w:name w:val="346A017EE30D4D4F9D11C3BD42293FE5"/>
    <w:rsid w:val="00427823"/>
  </w:style>
  <w:style w:type="paragraph" w:customStyle="1" w:styleId="F8D499DDC61AB347B1B4FAAF465F676F">
    <w:name w:val="F8D499DDC61AB347B1B4FAAF465F676F"/>
    <w:rsid w:val="00427823"/>
  </w:style>
  <w:style w:type="paragraph" w:customStyle="1" w:styleId="C86D70C218536040B5CDFB6288F673A8">
    <w:name w:val="C86D70C218536040B5CDFB6288F673A8"/>
    <w:rsid w:val="00427823"/>
  </w:style>
  <w:style w:type="paragraph" w:customStyle="1" w:styleId="6E14988102883F409871E3C44D503C42">
    <w:name w:val="6E14988102883F409871E3C44D503C42"/>
    <w:rsid w:val="00427823"/>
  </w:style>
  <w:style w:type="paragraph" w:customStyle="1" w:styleId="10604E867B6ABD4D9F8D4F06B46D3848">
    <w:name w:val="10604E867B6ABD4D9F8D4F06B46D3848"/>
    <w:rsid w:val="00427823"/>
  </w:style>
  <w:style w:type="paragraph" w:customStyle="1" w:styleId="63C85854CD3707499C951C60C290196F">
    <w:name w:val="63C85854CD3707499C951C60C290196F"/>
    <w:rsid w:val="00427823"/>
  </w:style>
  <w:style w:type="paragraph" w:customStyle="1" w:styleId="352E8A8A25B3CA4FBB52253B259E7B2A">
    <w:name w:val="352E8A8A25B3CA4FBB52253B259E7B2A"/>
    <w:rsid w:val="00427823"/>
  </w:style>
  <w:style w:type="paragraph" w:customStyle="1" w:styleId="948EB64F836A5443AA99B3F12BA61AFA">
    <w:name w:val="948EB64F836A5443AA99B3F12BA61AFA"/>
    <w:rsid w:val="00427823"/>
  </w:style>
  <w:style w:type="paragraph" w:customStyle="1" w:styleId="374529CC5233994580C314D322A5B62A">
    <w:name w:val="374529CC5233994580C314D322A5B62A"/>
    <w:rsid w:val="00427823"/>
  </w:style>
  <w:style w:type="paragraph" w:customStyle="1" w:styleId="F2EC2373A883B84B8200137CE0A763EA">
    <w:name w:val="F2EC2373A883B84B8200137CE0A763EA"/>
    <w:rsid w:val="00427823"/>
  </w:style>
  <w:style w:type="paragraph" w:customStyle="1" w:styleId="49F9ECE281DA2445B648BA4B58B62D2A">
    <w:name w:val="49F9ECE281DA2445B648BA4B58B62D2A"/>
    <w:rsid w:val="00427823"/>
  </w:style>
  <w:style w:type="paragraph" w:customStyle="1" w:styleId="A4A52ABBA3A79549B731AE3CD6B2EB0D">
    <w:name w:val="A4A52ABBA3A79549B731AE3CD6B2EB0D"/>
    <w:rsid w:val="00427823"/>
  </w:style>
  <w:style w:type="paragraph" w:customStyle="1" w:styleId="18AF6E89A0BE444BAB97294E2C6D7199">
    <w:name w:val="18AF6E89A0BE444BAB97294E2C6D7199"/>
    <w:rsid w:val="00427823"/>
  </w:style>
  <w:style w:type="paragraph" w:customStyle="1" w:styleId="A8406C432C7C5F46962234625C2273DF">
    <w:name w:val="A8406C432C7C5F46962234625C2273DF"/>
    <w:rsid w:val="00427823"/>
  </w:style>
  <w:style w:type="paragraph" w:customStyle="1" w:styleId="B741E800CAFEFC4D925AA2C55CA257BC">
    <w:name w:val="B741E800CAFEFC4D925AA2C55CA257BC"/>
    <w:rsid w:val="00427823"/>
  </w:style>
  <w:style w:type="paragraph" w:customStyle="1" w:styleId="0BB8CAF51295A749BF8CFD4B28BEB4DD">
    <w:name w:val="0BB8CAF51295A749BF8CFD4B28BEB4DD"/>
    <w:rsid w:val="00427823"/>
  </w:style>
  <w:style w:type="paragraph" w:customStyle="1" w:styleId="0C822FE123EEFF4EB57BE9AEC18C06F8">
    <w:name w:val="0C822FE123EEFF4EB57BE9AEC18C06F8"/>
    <w:rsid w:val="004278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Tailgate Training">
      <a:dk1>
        <a:sysClr val="windowText" lastClr="000000"/>
      </a:dk1>
      <a:lt1>
        <a:srgbClr val="009900"/>
      </a:lt1>
      <a:dk2>
        <a:srgbClr val="FFFFFF"/>
      </a:dk2>
      <a:lt2>
        <a:srgbClr val="FFFFFF"/>
      </a:lt2>
      <a:accent1>
        <a:srgbClr val="009900"/>
      </a:accent1>
      <a:accent2>
        <a:srgbClr val="0070C0"/>
      </a:accent2>
      <a:accent3>
        <a:srgbClr val="7030A0"/>
      </a:accent3>
      <a:accent4>
        <a:srgbClr val="FFFF00"/>
      </a:accent4>
      <a:accent5>
        <a:srgbClr val="18A5A8"/>
      </a:accent5>
      <a:accent6>
        <a:srgbClr val="C56DA8"/>
      </a:accent6>
      <a:hlink>
        <a:srgbClr val="009900"/>
      </a:hlink>
      <a:folHlink>
        <a:srgbClr val="5F497A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0817B1-072E-4987-8C06-BEC12AF4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Closson Insurance Agency LLC</Company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Zika Lenise</dc:creator>
  <cp:lastModifiedBy>Wendy</cp:lastModifiedBy>
  <cp:revision>3</cp:revision>
  <cp:lastPrinted>2014-07-27T18:06:00Z</cp:lastPrinted>
  <dcterms:created xsi:type="dcterms:W3CDTF">2014-09-11T16:35:00Z</dcterms:created>
  <dcterms:modified xsi:type="dcterms:W3CDTF">2014-09-11T16:51:00Z</dcterms:modified>
</cp:coreProperties>
</file>