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7CCEA24E" w:rsidR="009F23D2" w:rsidRPr="001E5199" w:rsidRDefault="00830E19" w:rsidP="00830E1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9900"/>
          <w:sz w:val="28"/>
          <w:szCs w:val="28"/>
        </w:rPr>
      </w:pPr>
      <w:r w:rsidRPr="001E5199">
        <w:rPr>
          <w:rFonts w:ascii="Arial" w:hAnsi="Arial" w:cs="Arial"/>
          <w:b/>
          <w:bCs/>
          <w:color w:val="009900"/>
          <w:sz w:val="28"/>
          <w:szCs w:val="28"/>
        </w:rPr>
        <w:t>Objective: Use bucket trucks and aerial lifts safely.</w:t>
      </w:r>
    </w:p>
    <w:p w14:paraId="1E3583CC" w14:textId="77777777" w:rsidR="00830E19" w:rsidRPr="001E5199" w:rsidRDefault="00830E19" w:rsidP="00830E1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6B99222" w14:textId="77777777" w:rsidR="00830E19" w:rsidRPr="001E5199" w:rsidRDefault="00325763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1E5199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830E19" w:rsidRPr="001E5199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34E268DB" w14:textId="77777777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66FEE54A" w14:textId="77777777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E5199">
        <w:rPr>
          <w:rFonts w:ascii="Arial" w:hAnsi="Arial" w:cs="Arial"/>
        </w:rPr>
        <w:t>Bucket trucks and aerial lifts can make it easy to work in trees, but they can also be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>dangerous.</w:t>
      </w:r>
      <w:r w:rsidRPr="001E5199">
        <w:rPr>
          <w:rFonts w:ascii="Arial" w:hAnsi="Arial" w:cs="Arial"/>
        </w:rPr>
        <w:t xml:space="preserve"> </w:t>
      </w:r>
    </w:p>
    <w:p w14:paraId="28F7C0BC" w14:textId="5BAF45B0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E5199">
        <w:rPr>
          <w:rFonts w:ascii="Arial" w:hAnsi="Arial" w:cs="Arial"/>
        </w:rPr>
        <w:t>For this module:</w:t>
      </w:r>
    </w:p>
    <w:p w14:paraId="6E1149CD" w14:textId="77777777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43A9B8CC" w14:textId="1982CD9E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E5199">
        <w:rPr>
          <w:rFonts w:ascii="Arial" w:hAnsi="Arial" w:cs="Arial"/>
        </w:rPr>
        <w:t xml:space="preserve">  </w:t>
      </w:r>
      <w:r w:rsidRPr="001E5199">
        <w:rPr>
          <w:rFonts w:ascii="Arial" w:hAnsi="Arial" w:cs="Arial"/>
        </w:rPr>
        <w:t>•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 xml:space="preserve"> Revie</w:t>
      </w:r>
      <w:bookmarkStart w:id="0" w:name="_GoBack"/>
      <w:bookmarkEnd w:id="0"/>
      <w:r w:rsidRPr="001E5199">
        <w:rPr>
          <w:rFonts w:ascii="Arial" w:hAnsi="Arial" w:cs="Arial"/>
        </w:rPr>
        <w:t>w the information below on hazards and safety practices.</w:t>
      </w:r>
    </w:p>
    <w:p w14:paraId="61235568" w14:textId="6E03E641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E5199">
        <w:rPr>
          <w:rFonts w:ascii="Arial" w:hAnsi="Arial" w:cs="Arial"/>
        </w:rPr>
        <w:t xml:space="preserve">  </w:t>
      </w:r>
      <w:r w:rsidRPr="001E5199">
        <w:rPr>
          <w:rFonts w:ascii="Arial" w:hAnsi="Arial" w:cs="Arial"/>
        </w:rPr>
        <w:t>•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 xml:space="preserve"> Ask workers to give their own examples of risks of bucket trucks and aerial lifts.</w:t>
      </w:r>
    </w:p>
    <w:p w14:paraId="239054D1" w14:textId="2C3B1B0B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E5199">
        <w:rPr>
          <w:rFonts w:ascii="Arial" w:hAnsi="Arial" w:cs="Arial"/>
        </w:rPr>
        <w:t xml:space="preserve">  </w:t>
      </w:r>
      <w:r w:rsidRPr="001E5199">
        <w:rPr>
          <w:rFonts w:ascii="Arial" w:hAnsi="Arial" w:cs="Arial"/>
        </w:rPr>
        <w:t>•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 xml:space="preserve"> Demonstrate safe practices and supervise workers closely as they practice safe operation.</w:t>
      </w:r>
    </w:p>
    <w:p w14:paraId="7312AE30" w14:textId="148EC85D" w:rsidR="00830E19" w:rsidRPr="001E5199" w:rsidRDefault="00830E19" w:rsidP="00830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1E5199">
        <w:rPr>
          <w:rFonts w:ascii="Arial" w:hAnsi="Arial" w:cs="Arial"/>
        </w:rPr>
        <w:t xml:space="preserve">  </w:t>
      </w:r>
      <w:r w:rsidRPr="001E5199">
        <w:rPr>
          <w:rFonts w:ascii="Arial" w:hAnsi="Arial" w:cs="Arial"/>
        </w:rPr>
        <w:t>•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 xml:space="preserve"> Review the important points.</w:t>
      </w:r>
    </w:p>
    <w:p w14:paraId="40F4080F" w14:textId="2DA21C0C" w:rsidR="00325763" w:rsidRPr="001E5199" w:rsidRDefault="00830E19" w:rsidP="00830E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1E5199">
        <w:rPr>
          <w:rFonts w:ascii="Arial" w:hAnsi="Arial" w:cs="Arial"/>
        </w:rPr>
        <w:t xml:space="preserve">  </w:t>
      </w:r>
      <w:r w:rsidRPr="001E5199">
        <w:rPr>
          <w:rFonts w:ascii="Arial" w:hAnsi="Arial" w:cs="Arial"/>
        </w:rPr>
        <w:t>•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 xml:space="preserve"> Have workers take the True/False quiz to check their learning.</w:t>
      </w:r>
    </w:p>
    <w:p w14:paraId="56B1B853" w14:textId="77777777" w:rsidR="00325763" w:rsidRPr="001E5199" w:rsidRDefault="00325763" w:rsidP="00830E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  <w:r w:rsidRPr="001E5199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231655FD" w14:textId="621A9C9A" w:rsidR="00830E19" w:rsidRDefault="00830E1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According to Occupational Safety and Health Administration (OSHA) statistics, some 30 workers die each</w:t>
      </w:r>
      <w:r w:rsidR="001E5199">
        <w:rPr>
          <w:rFonts w:ascii="Arial" w:hAnsi="Arial" w:cs="Arial"/>
          <w:color w:val="000000"/>
        </w:rPr>
        <w:t xml:space="preserve"> </w:t>
      </w:r>
      <w:r w:rsidRPr="001E5199">
        <w:rPr>
          <w:rFonts w:ascii="Arial" w:hAnsi="Arial" w:cs="Arial"/>
          <w:color w:val="000000"/>
        </w:rPr>
        <w:t>year from using aerial lifts. More than half of those involve bucket trucks. Most of the others involve aerial lifts.</w:t>
      </w:r>
      <w:r w:rsidR="001E5199">
        <w:rPr>
          <w:rFonts w:ascii="Arial" w:hAnsi="Arial" w:cs="Arial"/>
          <w:color w:val="000000"/>
        </w:rPr>
        <w:t xml:space="preserve"> </w:t>
      </w:r>
      <w:r w:rsidRPr="001E5199">
        <w:rPr>
          <w:rFonts w:ascii="Arial" w:hAnsi="Arial" w:cs="Arial"/>
          <w:color w:val="000000"/>
        </w:rPr>
        <w:t>A tree can strike the bucket and throw the worker out. Power lines might touch the bucket or lift and electrocute</w:t>
      </w:r>
      <w:r w:rsidR="001E5199">
        <w:rPr>
          <w:rFonts w:ascii="Arial" w:hAnsi="Arial" w:cs="Arial"/>
          <w:color w:val="000000"/>
        </w:rPr>
        <w:t xml:space="preserve"> </w:t>
      </w:r>
      <w:r w:rsidRPr="001E5199">
        <w:rPr>
          <w:rFonts w:ascii="Arial" w:hAnsi="Arial" w:cs="Arial"/>
          <w:color w:val="000000"/>
        </w:rPr>
        <w:t>the worker.</w:t>
      </w:r>
    </w:p>
    <w:p w14:paraId="31F6B655" w14:textId="77777777" w:rsidR="001E5199" w:rsidRP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ED88F4" w14:textId="1964736B" w:rsidR="00830E19" w:rsidRDefault="001E5199" w:rsidP="001E519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830E19" w:rsidRPr="001E5199">
        <w:rPr>
          <w:rFonts w:ascii="Arial" w:hAnsi="Arial" w:cs="Arial"/>
          <w:color w:val="000000"/>
        </w:rPr>
        <w:t>For more details on related safe practices, refer to these Tailgate Safety Training modules:</w:t>
      </w:r>
    </w:p>
    <w:p w14:paraId="659808E8" w14:textId="77777777" w:rsidR="001E5199" w:rsidRPr="001E5199" w:rsidRDefault="001E5199" w:rsidP="001E5199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ABBB66" w14:textId="68BF4908" w:rsidR="00830E19" w:rsidRPr="001E5199" w:rsidRDefault="00830E19" w:rsidP="001E519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E5199">
        <w:rPr>
          <w:rFonts w:ascii="Arial" w:hAnsi="Arial" w:cs="Arial"/>
          <w:i/>
          <w:iCs/>
          <w:color w:val="000000"/>
        </w:rPr>
        <w:t>Preventing Falls From Trees</w:t>
      </w:r>
    </w:p>
    <w:p w14:paraId="58413230" w14:textId="75884261" w:rsidR="00830E19" w:rsidRPr="001E5199" w:rsidRDefault="00830E19" w:rsidP="001E519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E5199">
        <w:rPr>
          <w:rFonts w:ascii="Arial" w:hAnsi="Arial" w:cs="Arial"/>
          <w:i/>
          <w:iCs/>
          <w:color w:val="000000"/>
        </w:rPr>
        <w:t>Overhead Electrical Hazards</w:t>
      </w:r>
    </w:p>
    <w:p w14:paraId="582F381F" w14:textId="292A57CD" w:rsidR="00830E19" w:rsidRPr="001E5199" w:rsidRDefault="00830E19" w:rsidP="001E519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E5199">
        <w:rPr>
          <w:rFonts w:ascii="Arial" w:hAnsi="Arial" w:cs="Arial"/>
          <w:i/>
          <w:iCs/>
          <w:color w:val="000000"/>
        </w:rPr>
        <w:t>Struck-By Accidents</w:t>
      </w:r>
    </w:p>
    <w:p w14:paraId="2688F18D" w14:textId="6A4C7EB2" w:rsidR="00830E19" w:rsidRPr="001E5199" w:rsidRDefault="00830E19" w:rsidP="001E519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  <w:r w:rsidRPr="001E5199">
        <w:rPr>
          <w:rFonts w:ascii="Arial" w:hAnsi="Arial" w:cs="Arial"/>
          <w:i/>
          <w:iCs/>
          <w:color w:val="000000"/>
        </w:rPr>
        <w:t>Tree Pruning, Trimming, and Felling Safety</w:t>
      </w:r>
    </w:p>
    <w:p w14:paraId="13A56528" w14:textId="77777777" w:rsidR="001E5199" w:rsidRP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6EA78476" w14:textId="77777777" w:rsidR="00830E19" w:rsidRPr="001E5199" w:rsidRDefault="00830E19" w:rsidP="001E51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1E5199">
        <w:rPr>
          <w:rFonts w:ascii="Arial" w:hAnsi="Arial" w:cs="Arial"/>
          <w:b/>
          <w:bCs/>
          <w:color w:val="009900"/>
          <w:sz w:val="28"/>
          <w:szCs w:val="28"/>
        </w:rPr>
        <w:t>Bucket Trucks and Aerial Lift Hazards</w:t>
      </w:r>
    </w:p>
    <w:p w14:paraId="149A8A5B" w14:textId="77777777" w:rsid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91A5B2" w14:textId="1AD98CF9" w:rsidR="00830E19" w:rsidRPr="001E5199" w:rsidRDefault="00830E19" w:rsidP="001E519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Tip-overs</w:t>
      </w:r>
    </w:p>
    <w:p w14:paraId="0D8E56B0" w14:textId="11F7F776" w:rsidR="00830E19" w:rsidRDefault="00830E19" w:rsidP="001E519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Falls</w:t>
      </w:r>
    </w:p>
    <w:p w14:paraId="00AE9DF9" w14:textId="4B6347C8" w:rsidR="001E5199" w:rsidRDefault="001E5199" w:rsidP="001E519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Electrocution</w:t>
      </w:r>
    </w:p>
    <w:p w14:paraId="0E4A170F" w14:textId="6D5C4BED" w:rsidR="001E5199" w:rsidRPr="001E5199" w:rsidRDefault="001E5199" w:rsidP="001E519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Being caught between the lift buckets or guardrail and</w:t>
      </w:r>
      <w:r>
        <w:rPr>
          <w:rFonts w:ascii="Arial" w:hAnsi="Arial" w:cs="Arial"/>
          <w:color w:val="000000"/>
        </w:rPr>
        <w:t xml:space="preserve"> trees</w:t>
      </w:r>
    </w:p>
    <w:p w14:paraId="25BADA69" w14:textId="5072C1B6" w:rsidR="00830E19" w:rsidRPr="001E5199" w:rsidRDefault="00830E19" w:rsidP="001E519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Being struck by falling branches or trees</w:t>
      </w:r>
    </w:p>
    <w:p w14:paraId="5D7E3A08" w14:textId="77777777" w:rsidR="001E5199" w:rsidRP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59C032" w14:textId="77777777" w:rsidR="00830E19" w:rsidRPr="001E5199" w:rsidRDefault="00830E19" w:rsidP="001E51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1E5199">
        <w:rPr>
          <w:rFonts w:ascii="Arial" w:hAnsi="Arial" w:cs="Arial"/>
          <w:b/>
          <w:bCs/>
          <w:color w:val="009900"/>
          <w:sz w:val="28"/>
          <w:szCs w:val="28"/>
        </w:rPr>
        <w:t>General Safety Tips</w:t>
      </w:r>
    </w:p>
    <w:p w14:paraId="4E8539B8" w14:textId="77777777" w:rsid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A2EEDAB" w14:textId="2351A7BA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Do not operate a lift unless you have receive proper training.</w:t>
      </w:r>
    </w:p>
    <w:p w14:paraId="2560991B" w14:textId="1DE2230E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Keep the lift controls clean and legible.</w:t>
      </w:r>
    </w:p>
    <w:p w14:paraId="05DE6E70" w14:textId="2C9BB58B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Wear a full-body harness when using the bucket truck.</w:t>
      </w:r>
    </w:p>
    <w:p w14:paraId="413F790F" w14:textId="7796DB41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Always close lift platform chains or doors.</w:t>
      </w:r>
    </w:p>
    <w:p w14:paraId="3B13FB08" w14:textId="7A8717B9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Stand on the floor of the bucket or lift platform. Do not climb on or lean over guardrails.</w:t>
      </w:r>
    </w:p>
    <w:p w14:paraId="08923FCC" w14:textId="1E4A07CE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Do not ride on bumpers.</w:t>
      </w:r>
    </w:p>
    <w:p w14:paraId="6DA61913" w14:textId="1E6F835C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lastRenderedPageBreak/>
        <w:t>Do not exceed manufacturer’s load-capacity limits.</w:t>
      </w:r>
    </w:p>
    <w:p w14:paraId="181CCEF0" w14:textId="5B413048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Use work-zone warnings like cones and signs if working near traffic.</w:t>
      </w:r>
    </w:p>
    <w:p w14:paraId="243B895B" w14:textId="0E37B12E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Do not modify an aerial lift without written permission of the manufacturer.</w:t>
      </w:r>
    </w:p>
    <w:p w14:paraId="1B113C6E" w14:textId="2FEFB6B2" w:rsidR="00830E19" w:rsidRPr="001E5199" w:rsidRDefault="00830E19" w:rsidP="001E5199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Use proper personal fall protection.</w:t>
      </w:r>
    </w:p>
    <w:p w14:paraId="1A40A9C0" w14:textId="77777777" w:rsidR="001E5199" w:rsidRP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480FAA" w14:textId="77777777" w:rsidR="00830E19" w:rsidRPr="001E5199" w:rsidRDefault="00830E19" w:rsidP="001E51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1E5199">
        <w:rPr>
          <w:rFonts w:ascii="Arial" w:hAnsi="Arial" w:cs="Arial"/>
          <w:b/>
          <w:bCs/>
          <w:color w:val="009900"/>
          <w:sz w:val="28"/>
          <w:szCs w:val="28"/>
        </w:rPr>
        <w:t>To Prevent Electrocution</w:t>
      </w:r>
    </w:p>
    <w:p w14:paraId="4468A67F" w14:textId="77777777" w:rsid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8DE672" w14:textId="6C37FAA0" w:rsidR="00830E19" w:rsidRPr="001E5199" w:rsidRDefault="00830E19" w:rsidP="001E519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Keep yourself and all objects at least 10 feet away from any conductors.</w:t>
      </w:r>
    </w:p>
    <w:p w14:paraId="00CE564B" w14:textId="4177FA52" w:rsidR="00830E19" w:rsidRPr="001E5199" w:rsidRDefault="00830E19" w:rsidP="001E519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Non-electrical workers must stay at least 10 feet away from overhead power lines.</w:t>
      </w:r>
    </w:p>
    <w:p w14:paraId="06D13B8A" w14:textId="2FA84E60" w:rsidR="00830E19" w:rsidRPr="001E5199" w:rsidRDefault="00830E19" w:rsidP="001E519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Electrical workers must insulate power lines. Use proper personal protection tools.</w:t>
      </w:r>
    </w:p>
    <w:p w14:paraId="41A097EF" w14:textId="5DC4673F" w:rsidR="00830E19" w:rsidRPr="001E5199" w:rsidRDefault="00830E19" w:rsidP="001E519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Insulated buckets help protect against electrocution. However, you must make sure there is no other path</w:t>
      </w:r>
      <w:r w:rsidR="001E5199" w:rsidRPr="001E5199">
        <w:rPr>
          <w:rFonts w:ascii="Arial" w:hAnsi="Arial" w:cs="Arial"/>
          <w:color w:val="000000"/>
        </w:rPr>
        <w:t xml:space="preserve"> </w:t>
      </w:r>
      <w:r w:rsidRPr="001E5199">
        <w:rPr>
          <w:rFonts w:ascii="Arial" w:hAnsi="Arial" w:cs="Arial"/>
          <w:color w:val="000000"/>
        </w:rPr>
        <w:t xml:space="preserve">for the electricity to ground. </w:t>
      </w:r>
      <w:r w:rsidRPr="001E5199">
        <w:rPr>
          <w:rFonts w:ascii="Arial" w:hAnsi="Arial" w:cs="Arial"/>
          <w:b/>
          <w:bCs/>
          <w:color w:val="000000"/>
        </w:rPr>
        <w:t xml:space="preserve">Never </w:t>
      </w:r>
      <w:r w:rsidRPr="001E5199">
        <w:rPr>
          <w:rFonts w:ascii="Arial" w:hAnsi="Arial" w:cs="Arial"/>
          <w:color w:val="000000"/>
        </w:rPr>
        <w:t>touch another wire.</w:t>
      </w:r>
    </w:p>
    <w:p w14:paraId="7DC81D64" w14:textId="77777777" w:rsidR="001E5199" w:rsidRP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F17C09" w14:textId="77777777" w:rsidR="00830E19" w:rsidRPr="001E5199" w:rsidRDefault="00830E19" w:rsidP="001E51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1E5199">
        <w:rPr>
          <w:rFonts w:ascii="Arial" w:hAnsi="Arial" w:cs="Arial"/>
          <w:b/>
          <w:bCs/>
          <w:color w:val="009900"/>
          <w:sz w:val="28"/>
          <w:szCs w:val="28"/>
        </w:rPr>
        <w:t>To Prevent Falls</w:t>
      </w:r>
    </w:p>
    <w:p w14:paraId="011C7B92" w14:textId="77777777" w:rsid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A44A57" w14:textId="747F1895" w:rsidR="00830E19" w:rsidRPr="001E5199" w:rsidRDefault="00830E19" w:rsidP="001E519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On bucket trucks, wear a full-body harness and lanyard or a restraining device with a 2-foot lanyard. This</w:t>
      </w:r>
      <w:r w:rsidR="001E5199" w:rsidRPr="001E5199">
        <w:rPr>
          <w:rFonts w:ascii="Arial" w:hAnsi="Arial" w:cs="Arial"/>
          <w:color w:val="000000"/>
        </w:rPr>
        <w:t xml:space="preserve"> </w:t>
      </w:r>
      <w:r w:rsidRPr="001E5199">
        <w:rPr>
          <w:rFonts w:ascii="Arial" w:hAnsi="Arial" w:cs="Arial"/>
          <w:color w:val="000000"/>
        </w:rPr>
        <w:t>will keep you inside guardrails.</w:t>
      </w:r>
    </w:p>
    <w:p w14:paraId="3CBD3547" w14:textId="77777777" w:rsidR="001E5199" w:rsidRP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C49AE2" w14:textId="77777777" w:rsidR="00830E19" w:rsidRPr="001E5199" w:rsidRDefault="00830E19" w:rsidP="001E51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/>
          <w:sz w:val="28"/>
          <w:szCs w:val="28"/>
        </w:rPr>
      </w:pPr>
      <w:r w:rsidRPr="001E5199">
        <w:rPr>
          <w:rFonts w:ascii="Arial" w:hAnsi="Arial" w:cs="Arial"/>
          <w:b/>
          <w:bCs/>
          <w:color w:val="009900"/>
          <w:sz w:val="28"/>
          <w:szCs w:val="28"/>
        </w:rPr>
        <w:t>To Prevent Tip-Overs</w:t>
      </w:r>
    </w:p>
    <w:p w14:paraId="596FE3B2" w14:textId="77777777" w:rsidR="001E5199" w:rsidRDefault="001E5199" w:rsidP="001E51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76C18B" w14:textId="075169B8" w:rsidR="00830E19" w:rsidRPr="001E5199" w:rsidRDefault="00830E19" w:rsidP="001E519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Do not drive with the lift platform elevated.</w:t>
      </w:r>
    </w:p>
    <w:p w14:paraId="60EBCB7C" w14:textId="2472103F" w:rsidR="00830E19" w:rsidRPr="001E5199" w:rsidRDefault="00830E19" w:rsidP="001E519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Do not exceed vertical or horizontal reach limits.</w:t>
      </w:r>
    </w:p>
    <w:p w14:paraId="50EA33A8" w14:textId="01BF2439" w:rsidR="00830E19" w:rsidRPr="001E5199" w:rsidRDefault="00830E19" w:rsidP="001E519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1E5199">
        <w:rPr>
          <w:rFonts w:ascii="Arial" w:hAnsi="Arial" w:cs="Arial"/>
          <w:color w:val="000000"/>
        </w:rPr>
        <w:t>Do not exceed the specified load-capacity of the lift.</w:t>
      </w:r>
    </w:p>
    <w:p w14:paraId="0F536CCF" w14:textId="73D72D87" w:rsidR="00F8705A" w:rsidRPr="001E5199" w:rsidRDefault="00830E19" w:rsidP="001E5199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32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1E5199">
        <w:rPr>
          <w:rFonts w:ascii="Arial" w:hAnsi="Arial" w:cs="Arial"/>
          <w:color w:val="000000"/>
        </w:rPr>
        <w:t>On an elevated scissor lift, avoid pushing or pulling.</w:t>
      </w:r>
    </w:p>
    <w:p w14:paraId="208E3DE1" w14:textId="77777777" w:rsidR="001E5199" w:rsidRDefault="00580FA7" w:rsidP="001E51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both"/>
        <w:rPr>
          <w:rFonts w:ascii="Arial" w:hAnsi="Arial" w:cs="Arial"/>
          <w:b/>
          <w:color w:val="009900"/>
          <w:sz w:val="28"/>
          <w:szCs w:val="28"/>
        </w:rPr>
      </w:pPr>
      <w:r w:rsidRPr="001E5199">
        <w:rPr>
          <w:rFonts w:ascii="Arial" w:hAnsi="Arial" w:cs="Arial"/>
          <w:b/>
          <w:color w:val="009900"/>
          <w:sz w:val="28"/>
          <w:szCs w:val="28"/>
        </w:rPr>
        <w:t xml:space="preserve">Review These Important Points </w:t>
      </w:r>
    </w:p>
    <w:p w14:paraId="437DB906" w14:textId="77777777" w:rsidR="001E5199" w:rsidRPr="001E5199" w:rsidRDefault="00830E19" w:rsidP="001E5199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1E5199">
        <w:rPr>
          <w:rFonts w:ascii="Arial" w:hAnsi="Arial" w:cs="Arial"/>
        </w:rPr>
        <w:t>Always close lift platform chains or doors.</w:t>
      </w:r>
    </w:p>
    <w:p w14:paraId="1826BF4F" w14:textId="492FE416" w:rsidR="00830E19" w:rsidRPr="001E5199" w:rsidRDefault="00830E19" w:rsidP="001E5199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1E5199">
        <w:rPr>
          <w:rFonts w:ascii="Arial" w:hAnsi="Arial" w:cs="Arial"/>
        </w:rPr>
        <w:t>Do not climb on or lean over guardrails, or ride on bumpers.</w:t>
      </w:r>
    </w:p>
    <w:p w14:paraId="6FDCF1C5" w14:textId="292837EA" w:rsidR="002D5BB7" w:rsidRPr="001E5199" w:rsidRDefault="00830E19" w:rsidP="001E5199">
      <w:pPr>
        <w:pStyle w:val="ListParagraph"/>
        <w:numPr>
          <w:ilvl w:val="0"/>
          <w:numId w:val="10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28"/>
          <w:szCs w:val="28"/>
        </w:rPr>
      </w:pPr>
      <w:r w:rsidRPr="001E5199">
        <w:rPr>
          <w:rFonts w:ascii="Arial" w:hAnsi="Arial" w:cs="Arial"/>
        </w:rPr>
        <w:t>Do not exceed load-capacity limits.</w:t>
      </w:r>
      <w:r w:rsidR="002D5BB7" w:rsidRPr="001E5199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1E5199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1E5199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1E5199" w:rsidRDefault="001956EA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690DAAF" w14:textId="1DF59452" w:rsidR="00830E19" w:rsidRPr="001E5199" w:rsidRDefault="00830E19" w:rsidP="00830E1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E5199">
        <w:rPr>
          <w:rFonts w:ascii="Arial" w:hAnsi="Arial" w:cs="Arial"/>
        </w:rPr>
        <w:t>1. Workers can modify an aerial lift without written permission of the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 xml:space="preserve">manufacturer. </w:t>
      </w:r>
      <w:r w:rsidRPr="001E5199">
        <w:rPr>
          <w:rFonts w:ascii="Arial" w:hAnsi="Arial" w:cs="Arial"/>
          <w:color w:val="000000"/>
        </w:rPr>
        <w:tab/>
      </w:r>
      <w:r w:rsidRPr="001E5199">
        <w:rPr>
          <w:rFonts w:ascii="Arial" w:hAnsi="Arial" w:cs="Arial"/>
          <w:b/>
        </w:rPr>
        <w:t>T   F</w:t>
      </w:r>
    </w:p>
    <w:p w14:paraId="763AA951" w14:textId="69F6320D" w:rsidR="00830E19" w:rsidRPr="001E5199" w:rsidRDefault="00830E19" w:rsidP="00830E1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E5199">
        <w:rPr>
          <w:rFonts w:ascii="Arial" w:hAnsi="Arial" w:cs="Arial"/>
        </w:rPr>
        <w:t>2. Non-electrical workers must stay at least 5 feet away from overhead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 xml:space="preserve">power lines. </w:t>
      </w:r>
      <w:r w:rsidRPr="001E5199">
        <w:rPr>
          <w:rFonts w:ascii="Arial" w:hAnsi="Arial" w:cs="Arial"/>
          <w:color w:val="000000"/>
        </w:rPr>
        <w:tab/>
      </w:r>
      <w:r w:rsidRPr="001E5199">
        <w:rPr>
          <w:rFonts w:ascii="Arial" w:hAnsi="Arial" w:cs="Arial"/>
          <w:b/>
        </w:rPr>
        <w:t>T   F</w:t>
      </w:r>
    </w:p>
    <w:p w14:paraId="681B7C5B" w14:textId="3E28841C" w:rsidR="00830E19" w:rsidRPr="001E5199" w:rsidRDefault="00830E19" w:rsidP="00830E1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E5199">
        <w:rPr>
          <w:rFonts w:ascii="Arial" w:hAnsi="Arial" w:cs="Arial"/>
        </w:rPr>
        <w:t>3. Electrical workers must insulate power lines or use proper personal</w:t>
      </w:r>
      <w:r w:rsidRPr="001E5199">
        <w:rPr>
          <w:rFonts w:ascii="Arial" w:hAnsi="Arial" w:cs="Arial"/>
        </w:rPr>
        <w:t xml:space="preserve"> </w:t>
      </w:r>
      <w:r w:rsidRPr="001E5199">
        <w:rPr>
          <w:rFonts w:ascii="Arial" w:hAnsi="Arial" w:cs="Arial"/>
        </w:rPr>
        <w:t>protective tools</w:t>
      </w:r>
      <w:r w:rsidRPr="001E5199">
        <w:rPr>
          <w:rFonts w:ascii="Arial" w:hAnsi="Arial" w:cs="Arial"/>
          <w:color w:val="000000"/>
        </w:rPr>
        <w:t xml:space="preserve"> </w:t>
      </w:r>
      <w:r w:rsidRPr="001E5199">
        <w:rPr>
          <w:rFonts w:ascii="Arial" w:hAnsi="Arial" w:cs="Arial"/>
          <w:color w:val="000000"/>
        </w:rPr>
        <w:tab/>
      </w:r>
      <w:r w:rsidRPr="001E5199">
        <w:rPr>
          <w:rFonts w:ascii="Arial" w:hAnsi="Arial" w:cs="Arial"/>
          <w:b/>
        </w:rPr>
        <w:t>T   F</w:t>
      </w:r>
    </w:p>
    <w:p w14:paraId="017EA826" w14:textId="6C55E585" w:rsidR="00830E19" w:rsidRPr="001E5199" w:rsidRDefault="00830E19" w:rsidP="00830E19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E5199">
        <w:rPr>
          <w:rFonts w:ascii="Arial" w:hAnsi="Arial" w:cs="Arial"/>
        </w:rPr>
        <w:t>4. Do not drive with the lift platform elevated</w:t>
      </w:r>
      <w:r w:rsidRPr="001E5199">
        <w:rPr>
          <w:rFonts w:ascii="Arial" w:hAnsi="Arial" w:cs="Arial"/>
        </w:rPr>
        <w:t>.</w:t>
      </w:r>
      <w:r w:rsidRPr="001E5199">
        <w:rPr>
          <w:rFonts w:ascii="Arial" w:hAnsi="Arial" w:cs="Arial"/>
          <w:color w:val="000000"/>
        </w:rPr>
        <w:t xml:space="preserve"> </w:t>
      </w:r>
      <w:r w:rsidRPr="001E5199">
        <w:rPr>
          <w:rFonts w:ascii="Arial" w:hAnsi="Arial" w:cs="Arial"/>
          <w:color w:val="000000"/>
        </w:rPr>
        <w:tab/>
      </w:r>
      <w:r w:rsidRPr="001E5199">
        <w:rPr>
          <w:rFonts w:ascii="Arial" w:hAnsi="Arial" w:cs="Arial"/>
          <w:b/>
        </w:rPr>
        <w:t>T   F</w:t>
      </w:r>
    </w:p>
    <w:p w14:paraId="60D45A08" w14:textId="73055B4B" w:rsidR="009F23D2" w:rsidRPr="001E5199" w:rsidRDefault="00830E19" w:rsidP="00830E19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1E5199">
        <w:rPr>
          <w:rFonts w:ascii="Arial" w:hAnsi="Arial" w:cs="Arial"/>
        </w:rPr>
        <w:t>5. On an elevated scissor lift, avoid too much pushing or pulling.</w:t>
      </w:r>
      <w:r w:rsidR="00F8705A" w:rsidRPr="001E5199">
        <w:rPr>
          <w:rFonts w:ascii="Arial" w:hAnsi="Arial" w:cs="Arial"/>
          <w:color w:val="000000"/>
        </w:rPr>
        <w:tab/>
      </w:r>
      <w:r w:rsidR="00F8705A" w:rsidRPr="001E5199">
        <w:rPr>
          <w:rFonts w:ascii="Arial" w:hAnsi="Arial" w:cs="Arial"/>
          <w:b/>
        </w:rPr>
        <w:t>T   F</w:t>
      </w:r>
    </w:p>
    <w:p w14:paraId="28015507" w14:textId="77777777" w:rsidR="00F8705A" w:rsidRPr="001E519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1E519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1E519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1E519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1E519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65304C5" w14:textId="77777777" w:rsidR="00830E19" w:rsidRPr="001E5199" w:rsidRDefault="00830E1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066D256" w14:textId="77777777" w:rsidR="00830E19" w:rsidRPr="001E5199" w:rsidRDefault="00830E19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1E519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1E5199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1E5199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1E519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Answer Key</w:t>
            </w:r>
          </w:p>
        </w:tc>
      </w:tr>
      <w:tr w:rsidR="002D5BB7" w:rsidRPr="001E5199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1E519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2CE5469F" w:rsidR="002D5BB7" w:rsidRPr="001E5199" w:rsidRDefault="00830E1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F</w:t>
            </w:r>
          </w:p>
        </w:tc>
      </w:tr>
      <w:tr w:rsidR="002D5BB7" w:rsidRPr="001E5199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1E519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72D3051F" w:rsidR="002D5BB7" w:rsidRPr="001E5199" w:rsidRDefault="00830E1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F</w:t>
            </w:r>
          </w:p>
        </w:tc>
      </w:tr>
      <w:tr w:rsidR="002D5BB7" w:rsidRPr="001E5199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1E519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24785B6B" w:rsidR="002D5BB7" w:rsidRPr="001E5199" w:rsidRDefault="00830E1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T</w:t>
            </w:r>
          </w:p>
        </w:tc>
      </w:tr>
      <w:tr w:rsidR="002D5BB7" w:rsidRPr="001E5199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1E519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3857D397" w:rsidR="002D5BB7" w:rsidRPr="001E5199" w:rsidRDefault="00830E1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T</w:t>
            </w:r>
          </w:p>
        </w:tc>
      </w:tr>
      <w:tr w:rsidR="002D5BB7" w:rsidRPr="001E5199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1E5199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1C5D18C8" w:rsidR="002D5BB7" w:rsidRPr="001E5199" w:rsidRDefault="00830E19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1E5199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1E5199" w:rsidRDefault="009F23D2">
      <w:pPr>
        <w:rPr>
          <w:rFonts w:ascii="Arial" w:hAnsi="Arial" w:cs="Arial"/>
          <w:b/>
        </w:rPr>
      </w:pPr>
    </w:p>
    <w:sectPr w:rsidR="009F23D2" w:rsidRPr="001E5199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1E5199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1E5199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7A2B01F4" w:rsidR="00A57CD8" w:rsidRDefault="00464B9D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Bucket Truck and Aerial Lifts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DAC1DD0"/>
    <w:multiLevelType w:val="hybridMultilevel"/>
    <w:tmpl w:val="B37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C1488"/>
    <w:multiLevelType w:val="hybridMultilevel"/>
    <w:tmpl w:val="C64A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E6B13"/>
    <w:multiLevelType w:val="hybridMultilevel"/>
    <w:tmpl w:val="759E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93AD8"/>
    <w:multiLevelType w:val="hybridMultilevel"/>
    <w:tmpl w:val="77B8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30292"/>
    <w:multiLevelType w:val="hybridMultilevel"/>
    <w:tmpl w:val="9B12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956EA"/>
    <w:rsid w:val="001E5199"/>
    <w:rsid w:val="002D5BB7"/>
    <w:rsid w:val="00325763"/>
    <w:rsid w:val="00461060"/>
    <w:rsid w:val="00464B9D"/>
    <w:rsid w:val="00580FA7"/>
    <w:rsid w:val="006B6C6C"/>
    <w:rsid w:val="00830E19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444DA-9113-4E7C-B421-025F1600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4</cp:revision>
  <cp:lastPrinted>2014-07-27T18:06:00Z</cp:lastPrinted>
  <dcterms:created xsi:type="dcterms:W3CDTF">2014-09-10T16:39:00Z</dcterms:created>
  <dcterms:modified xsi:type="dcterms:W3CDTF">2014-09-10T16:50:00Z</dcterms:modified>
</cp:coreProperties>
</file>