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6EC4D" w14:textId="6E732A81" w:rsidR="009F23D2" w:rsidRPr="00382543" w:rsidRDefault="00382543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bookmarkStart w:id="0" w:name="_GoBack"/>
      <w:bookmarkEnd w:id="0"/>
      <w:r w:rsidRPr="00382543">
        <w:rPr>
          <w:rFonts w:ascii="Arial" w:hAnsi="Arial" w:cs="Arial"/>
          <w:b/>
          <w:bCs/>
          <w:color w:val="009900" w:themeColor="background1"/>
          <w:sz w:val="28"/>
          <w:szCs w:val="28"/>
        </w:rPr>
        <w:t>Objective: Use safe practices with power-take-off shielding.</w:t>
      </w:r>
    </w:p>
    <w:p w14:paraId="53328322" w14:textId="77777777" w:rsidR="00382543" w:rsidRPr="00382543" w:rsidRDefault="00382543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9900" w:themeColor="background1"/>
        </w:rPr>
      </w:pPr>
    </w:p>
    <w:p w14:paraId="40F4080F" w14:textId="77777777" w:rsidR="00325763" w:rsidRPr="00382543" w:rsidRDefault="00325763" w:rsidP="003825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82543">
        <w:rPr>
          <w:rFonts w:ascii="Arial" w:hAnsi="Arial" w:cs="Arial"/>
          <w:b/>
          <w:color w:val="009900"/>
          <w:sz w:val="28"/>
          <w:szCs w:val="28"/>
        </w:rPr>
        <w:t>Trainer’s Note</w:t>
      </w:r>
    </w:p>
    <w:p w14:paraId="2C5A8E16" w14:textId="77777777" w:rsidR="00F8705A" w:rsidRPr="00382543" w:rsidRDefault="00F8705A" w:rsidP="003825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095FE23A" w14:textId="77777777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>Power-take-off shielding is designed for safety — but it must be used. For this module:</w:t>
      </w:r>
    </w:p>
    <w:p w14:paraId="5DDC0822" w14:textId="77777777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3E7674CE" w14:textId="4272865F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Review the information below on how to use power-take-off shielding safely.</w:t>
      </w:r>
    </w:p>
    <w:p w14:paraId="616BE358" w14:textId="3E99D177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Point out the shields on a tractor or other power source with power-take-off.</w:t>
      </w:r>
    </w:p>
    <w:p w14:paraId="02FD7F03" w14:textId="2E058BBD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Demonstrate safety practices.</w:t>
      </w:r>
    </w:p>
    <w:p w14:paraId="51FE59F9" w14:textId="25CE8C68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Ask workers to give examples of mishaps that can occur when shielding is not in place.</w:t>
      </w:r>
    </w:p>
    <w:p w14:paraId="25CE9508" w14:textId="7FED34D7" w:rsidR="00382543" w:rsidRPr="00382543" w:rsidRDefault="00382543" w:rsidP="00382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Review the important points.</w:t>
      </w:r>
    </w:p>
    <w:p w14:paraId="53DD9B53" w14:textId="4A110BC0" w:rsidR="00382543" w:rsidRPr="00382543" w:rsidRDefault="00382543" w:rsidP="003825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  </w:t>
      </w:r>
      <w:r w:rsidRPr="00382543">
        <w:rPr>
          <w:rFonts w:ascii="Arial" w:hAnsi="Arial" w:cs="Arial"/>
        </w:rPr>
        <w:t xml:space="preserve">• 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Have workers take the True/False quiz to check their learning.</w:t>
      </w:r>
    </w:p>
    <w:p w14:paraId="384ECF46" w14:textId="77777777" w:rsidR="00382543" w:rsidRPr="00382543" w:rsidRDefault="00382543" w:rsidP="003825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1F9FEA80" w14:textId="77777777" w:rsidR="00F74B3F" w:rsidRPr="00382543" w:rsidRDefault="00F74B3F" w:rsidP="00382543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8"/>
        </w:rPr>
      </w:pPr>
    </w:p>
    <w:p w14:paraId="56B1B853" w14:textId="77777777" w:rsidR="00325763" w:rsidRPr="00382543" w:rsidRDefault="00325763" w:rsidP="00F74B3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382543">
        <w:rPr>
          <w:rFonts w:ascii="Arial" w:hAnsi="Arial" w:cs="Arial"/>
          <w:b/>
          <w:color w:val="009900"/>
          <w:sz w:val="28"/>
          <w:szCs w:val="28"/>
        </w:rPr>
        <w:t>Background</w:t>
      </w:r>
    </w:p>
    <w:p w14:paraId="54228BC0" w14:textId="77777777" w:rsidR="009F23D2" w:rsidRPr="00382543" w:rsidRDefault="009F23D2" w:rsidP="003825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14:paraId="031995EB" w14:textId="30C27F9C" w:rsid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Workers can be injured or killed if they are caught in a power-take-off (PTO). PTO shields are designed to</w:t>
      </w:r>
      <w:r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prevent accidents. But PTO shields cannot work if they are not in place. And PTO shields cannot work if they</w:t>
      </w:r>
      <w:r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are damaged.</w:t>
      </w:r>
    </w:p>
    <w:p w14:paraId="30A65473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06B11C" w14:textId="07990F13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382543">
        <w:rPr>
          <w:rFonts w:ascii="Arial" w:hAnsi="Arial" w:cs="Arial"/>
        </w:rPr>
        <w:t xml:space="preserve">For more information, refer to the Tailgate Safety Training module </w:t>
      </w:r>
      <w:r w:rsidRPr="00382543">
        <w:rPr>
          <w:rFonts w:ascii="Arial" w:hAnsi="Arial" w:cs="Arial"/>
          <w:i/>
          <w:iCs/>
        </w:rPr>
        <w:t>Safe Use of the Power-Take-Off (PTO).</w:t>
      </w:r>
    </w:p>
    <w:p w14:paraId="15E3EFF3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52F4D8C9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382543">
        <w:rPr>
          <w:rFonts w:ascii="Arial" w:hAnsi="Arial" w:cs="Arial"/>
          <w:b/>
          <w:bCs/>
          <w:color w:val="009900" w:themeColor="background1"/>
          <w:sz w:val="28"/>
          <w:szCs w:val="28"/>
        </w:rPr>
        <w:t xml:space="preserve">Use Caution With </w:t>
      </w:r>
      <w:proofErr w:type="spellStart"/>
      <w:r w:rsidRPr="00382543">
        <w:rPr>
          <w:rFonts w:ascii="Arial" w:hAnsi="Arial" w:cs="Arial"/>
          <w:b/>
          <w:bCs/>
          <w:color w:val="009900" w:themeColor="background1"/>
          <w:sz w:val="28"/>
          <w:szCs w:val="28"/>
        </w:rPr>
        <w:t>PTOs</w:t>
      </w:r>
      <w:proofErr w:type="spellEnd"/>
    </w:p>
    <w:p w14:paraId="315A65F8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C1B0DE1" w14:textId="54279E1E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Disengage the PTO before getting off a tractor. This reduces the chance of slipping or falling onto a rotating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shaft or getting caught in a moving part.</w:t>
      </w:r>
    </w:p>
    <w:p w14:paraId="0F536CCF" w14:textId="0D672094" w:rsidR="00F8705A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Integral shields should move freely. When the power is off, the shield should easily rotate by hand. Repair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damaged shields or bearings immediately.</w:t>
      </w:r>
    </w:p>
    <w:p w14:paraId="51DB9239" w14:textId="2ACBCFB3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Keep the PTO master shield on the PTO power source in place.</w:t>
      </w:r>
    </w:p>
    <w:p w14:paraId="6CE0632D" w14:textId="73C4A9AE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The equipment operator should wear close-fitting clothes and slip-resistant footwear. Rotating parts catch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loose clothing easily.</w:t>
      </w:r>
    </w:p>
    <w:p w14:paraId="5F0F1344" w14:textId="7F9AAF1D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Never step across a rotating power shaft. Equipment may require the PTO to run at full speed while the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operator is working in the vicinity, so it is crucial to always walk around the revolving shaft.</w:t>
      </w:r>
    </w:p>
    <w:p w14:paraId="6062F7FC" w14:textId="7A124D79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Never allow children around the equipment or work area.</w:t>
      </w:r>
    </w:p>
    <w:p w14:paraId="0934649C" w14:textId="436BE442" w:rsidR="00382543" w:rsidRPr="00382543" w:rsidRDefault="00382543" w:rsidP="00382543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Replace damaged or missing shields immediately. If there are questions about the machinery, check with</w:t>
      </w:r>
      <w:r w:rsidRPr="00382543">
        <w:rPr>
          <w:rFonts w:ascii="Arial" w:hAnsi="Arial" w:cs="Arial"/>
        </w:rPr>
        <w:t xml:space="preserve"> </w:t>
      </w:r>
      <w:r w:rsidRPr="00382543">
        <w:rPr>
          <w:rFonts w:ascii="Arial" w:hAnsi="Arial" w:cs="Arial"/>
        </w:rPr>
        <w:t>your employer or equipment dealer.</w:t>
      </w:r>
    </w:p>
    <w:p w14:paraId="1DB12EBA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A5F4E2" w14:textId="77777777" w:rsidR="00382543" w:rsidRPr="00382543" w:rsidRDefault="00382543">
      <w:pPr>
        <w:rPr>
          <w:rFonts w:ascii="Arial" w:hAnsi="Arial" w:cs="Arial"/>
          <w:b/>
          <w:bCs/>
          <w:sz w:val="28"/>
          <w:szCs w:val="28"/>
        </w:rPr>
      </w:pPr>
      <w:r w:rsidRPr="00382543">
        <w:rPr>
          <w:rFonts w:ascii="Arial" w:hAnsi="Arial" w:cs="Arial"/>
          <w:b/>
          <w:bCs/>
          <w:sz w:val="28"/>
          <w:szCs w:val="28"/>
        </w:rPr>
        <w:br w:type="page"/>
      </w:r>
    </w:p>
    <w:p w14:paraId="3A047CC1" w14:textId="686862DF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382543">
        <w:rPr>
          <w:rFonts w:ascii="Arial" w:hAnsi="Arial" w:cs="Arial"/>
          <w:b/>
          <w:bCs/>
          <w:color w:val="009900" w:themeColor="background1"/>
          <w:sz w:val="28"/>
          <w:szCs w:val="28"/>
        </w:rPr>
        <w:lastRenderedPageBreak/>
        <w:t>Review These Important Points</w:t>
      </w:r>
    </w:p>
    <w:p w14:paraId="43473460" w14:textId="77777777" w:rsidR="00382543" w:rsidRPr="00382543" w:rsidRDefault="00382543" w:rsidP="003825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32C7E9" w14:textId="4E511030" w:rsidR="00382543" w:rsidRPr="00382543" w:rsidRDefault="00382543" w:rsidP="0038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Keep all shields in place at all times except when servicing.</w:t>
      </w:r>
    </w:p>
    <w:p w14:paraId="0C2C20A5" w14:textId="30B66D22" w:rsidR="00382543" w:rsidRPr="00382543" w:rsidRDefault="00382543" w:rsidP="0038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Replace all shields immediately after servicing a PTO shaft.</w:t>
      </w:r>
    </w:p>
    <w:p w14:paraId="13ED1C1B" w14:textId="568AFE67" w:rsidR="00382543" w:rsidRPr="00382543" w:rsidRDefault="00382543" w:rsidP="0038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Never step over a working PTO.</w:t>
      </w:r>
    </w:p>
    <w:p w14:paraId="0A5BFA33" w14:textId="389B9701" w:rsidR="00382543" w:rsidRPr="00382543" w:rsidRDefault="00382543" w:rsidP="0038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Always disengage the PTO before getting off a tractor.</w:t>
      </w:r>
    </w:p>
    <w:p w14:paraId="059A2776" w14:textId="55F0D162" w:rsidR="00382543" w:rsidRPr="00382543" w:rsidRDefault="00382543" w:rsidP="00382543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2543">
        <w:rPr>
          <w:rFonts w:ascii="Arial" w:hAnsi="Arial" w:cs="Arial"/>
        </w:rPr>
        <w:t>Wear close-fitting clothing when working around a PTO.</w:t>
      </w:r>
    </w:p>
    <w:p w14:paraId="6FDCF1C5" w14:textId="3CD00A7E" w:rsidR="002D5BB7" w:rsidRPr="00382543" w:rsidRDefault="00382543" w:rsidP="0038254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8"/>
          <w:szCs w:val="28"/>
        </w:rPr>
      </w:pPr>
      <w:r w:rsidRPr="00382543">
        <w:rPr>
          <w:rFonts w:ascii="Arial" w:hAnsi="Arial" w:cs="Arial"/>
        </w:rPr>
        <w:t>Keep children away from a PTO.</w:t>
      </w:r>
      <w:r w:rsidR="002D5BB7" w:rsidRPr="00382543">
        <w:rPr>
          <w:rFonts w:ascii="Arial" w:hAnsi="Arial" w:cs="Arial"/>
          <w:b/>
          <w:sz w:val="28"/>
          <w:szCs w:val="28"/>
        </w:rPr>
        <w:br w:type="page"/>
      </w:r>
    </w:p>
    <w:p w14:paraId="221D53B9" w14:textId="77777777" w:rsidR="00580FA7" w:rsidRPr="00382543" w:rsidRDefault="00580FA7" w:rsidP="00580FA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9900"/>
          <w:sz w:val="28"/>
          <w:szCs w:val="28"/>
        </w:rPr>
      </w:pPr>
      <w:r w:rsidRPr="00382543">
        <w:rPr>
          <w:rFonts w:ascii="Arial" w:hAnsi="Arial" w:cs="Arial"/>
          <w:b/>
          <w:color w:val="009900"/>
          <w:sz w:val="28"/>
          <w:szCs w:val="28"/>
        </w:rPr>
        <w:lastRenderedPageBreak/>
        <w:t>Verbal Quiz</w:t>
      </w:r>
    </w:p>
    <w:p w14:paraId="47287178" w14:textId="77777777" w:rsidR="00382543" w:rsidRDefault="00382543" w:rsidP="00382543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2BFFFCC6" w14:textId="10D1FCDF" w:rsidR="00382543" w:rsidRPr="00382543" w:rsidRDefault="00382543" w:rsidP="00382543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1. Wear loose-fitting clothing when working around </w:t>
      </w:r>
      <w:proofErr w:type="spellStart"/>
      <w:r w:rsidRPr="00382543">
        <w:rPr>
          <w:rFonts w:ascii="Arial" w:hAnsi="Arial" w:cs="Arial"/>
        </w:rPr>
        <w:t>PTOs</w:t>
      </w:r>
      <w:proofErr w:type="spellEnd"/>
      <w:r w:rsidRPr="00382543">
        <w:rPr>
          <w:rFonts w:ascii="Arial" w:hAnsi="Arial" w:cs="Arial"/>
        </w:rPr>
        <w:t xml:space="preserve">. </w:t>
      </w:r>
      <w:r w:rsidRPr="00382543">
        <w:rPr>
          <w:rFonts w:ascii="Arial" w:hAnsi="Arial" w:cs="Arial"/>
          <w:color w:val="000000"/>
        </w:rPr>
        <w:tab/>
      </w:r>
      <w:r w:rsidRPr="00382543">
        <w:rPr>
          <w:rFonts w:ascii="Arial" w:hAnsi="Arial" w:cs="Arial"/>
          <w:b/>
        </w:rPr>
        <w:t>T   F</w:t>
      </w:r>
    </w:p>
    <w:p w14:paraId="16910077" w14:textId="15393853" w:rsidR="00382543" w:rsidRPr="00382543" w:rsidRDefault="00382543" w:rsidP="00382543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2. Allow children to play around </w:t>
      </w:r>
      <w:proofErr w:type="spellStart"/>
      <w:r w:rsidRPr="00382543">
        <w:rPr>
          <w:rFonts w:ascii="Arial" w:hAnsi="Arial" w:cs="Arial"/>
        </w:rPr>
        <w:t>PTOs</w:t>
      </w:r>
      <w:proofErr w:type="spellEnd"/>
      <w:r w:rsidRPr="00382543">
        <w:rPr>
          <w:rFonts w:ascii="Arial" w:hAnsi="Arial" w:cs="Arial"/>
        </w:rPr>
        <w:t xml:space="preserve">. </w:t>
      </w:r>
      <w:r w:rsidRPr="00382543">
        <w:rPr>
          <w:rFonts w:ascii="Arial" w:hAnsi="Arial" w:cs="Arial"/>
          <w:color w:val="000000"/>
        </w:rPr>
        <w:tab/>
      </w:r>
      <w:r w:rsidRPr="00382543">
        <w:rPr>
          <w:rFonts w:ascii="Arial" w:hAnsi="Arial" w:cs="Arial"/>
          <w:b/>
        </w:rPr>
        <w:t>T   F</w:t>
      </w:r>
    </w:p>
    <w:p w14:paraId="53CB821D" w14:textId="5F365BBA" w:rsidR="00382543" w:rsidRPr="00382543" w:rsidRDefault="00382543" w:rsidP="00382543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3. Keep any shielding on </w:t>
      </w:r>
      <w:proofErr w:type="spellStart"/>
      <w:r w:rsidRPr="00382543">
        <w:rPr>
          <w:rFonts w:ascii="Arial" w:hAnsi="Arial" w:cs="Arial"/>
        </w:rPr>
        <w:t>PTOs</w:t>
      </w:r>
      <w:proofErr w:type="spellEnd"/>
      <w:r w:rsidRPr="00382543">
        <w:rPr>
          <w:rFonts w:ascii="Arial" w:hAnsi="Arial" w:cs="Arial"/>
        </w:rPr>
        <w:t xml:space="preserve"> in place or replace immediately after servicing. </w:t>
      </w:r>
      <w:r w:rsidRPr="00382543">
        <w:rPr>
          <w:rFonts w:ascii="Arial" w:hAnsi="Arial" w:cs="Arial"/>
          <w:color w:val="000000"/>
        </w:rPr>
        <w:tab/>
      </w:r>
      <w:r w:rsidRPr="00382543">
        <w:rPr>
          <w:rFonts w:ascii="Arial" w:hAnsi="Arial" w:cs="Arial"/>
          <w:b/>
        </w:rPr>
        <w:t>T   F</w:t>
      </w:r>
    </w:p>
    <w:p w14:paraId="414B64CF" w14:textId="4EF79643" w:rsidR="00382543" w:rsidRPr="00382543" w:rsidRDefault="00382543" w:rsidP="00382543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382543">
        <w:rPr>
          <w:rFonts w:ascii="Arial" w:hAnsi="Arial" w:cs="Arial"/>
        </w:rPr>
        <w:t xml:space="preserve">4. Stepping over a rotating power shaft is acceptable. </w:t>
      </w:r>
      <w:r w:rsidRPr="00382543">
        <w:rPr>
          <w:rFonts w:ascii="Arial" w:hAnsi="Arial" w:cs="Arial"/>
          <w:color w:val="000000"/>
        </w:rPr>
        <w:tab/>
      </w:r>
      <w:r w:rsidRPr="00382543">
        <w:rPr>
          <w:rFonts w:ascii="Arial" w:hAnsi="Arial" w:cs="Arial"/>
          <w:b/>
        </w:rPr>
        <w:t>T   F</w:t>
      </w:r>
    </w:p>
    <w:p w14:paraId="60D45A08" w14:textId="04671D9D" w:rsidR="009F23D2" w:rsidRPr="00382543" w:rsidRDefault="00382543" w:rsidP="00382543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382543">
        <w:rPr>
          <w:rFonts w:ascii="Arial" w:hAnsi="Arial" w:cs="Arial"/>
        </w:rPr>
        <w:t>5. Always disengage the PTO before getting off a tractor.</w:t>
      </w:r>
      <w:r w:rsidR="00F8705A" w:rsidRPr="00382543">
        <w:rPr>
          <w:rFonts w:ascii="Arial" w:hAnsi="Arial" w:cs="Arial"/>
          <w:color w:val="000000"/>
        </w:rPr>
        <w:tab/>
      </w:r>
      <w:r w:rsidR="00F8705A" w:rsidRPr="00382543">
        <w:rPr>
          <w:rFonts w:ascii="Arial" w:hAnsi="Arial" w:cs="Arial"/>
          <w:b/>
        </w:rPr>
        <w:t>T   F</w:t>
      </w:r>
    </w:p>
    <w:p w14:paraId="28015507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627C3DC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34DA8A2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0B4C59A4" w14:textId="77777777" w:rsidR="00382543" w:rsidRDefault="00382543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0B179F21" w14:textId="77777777" w:rsidR="00382543" w:rsidRDefault="00382543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54B350E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E91B25A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67401F5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B7BF6FB" w14:textId="77777777" w:rsidR="00F8705A" w:rsidRPr="00382543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40"/>
      </w:tblGrid>
      <w:tr w:rsidR="002D5BB7" w:rsidRPr="00382543" w14:paraId="1C0F4DA5" w14:textId="77777777" w:rsidTr="00BA3E9E">
        <w:tc>
          <w:tcPr>
            <w:tcW w:w="1620" w:type="dxa"/>
            <w:gridSpan w:val="2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F5F14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Answer Key</w:t>
            </w:r>
          </w:p>
        </w:tc>
      </w:tr>
      <w:tr w:rsidR="002D5BB7" w:rsidRPr="00382543" w14:paraId="1427A8FF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28272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2F82D" w14:textId="6478EF8B" w:rsidR="002D5BB7" w:rsidRPr="00382543" w:rsidRDefault="00382543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F</w:t>
            </w:r>
          </w:p>
        </w:tc>
      </w:tr>
      <w:tr w:rsidR="002D5BB7" w:rsidRPr="00382543" w14:paraId="778B1912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FF86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9D0E" w14:textId="0E8A93E2" w:rsidR="002D5BB7" w:rsidRPr="00382543" w:rsidRDefault="00382543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F</w:t>
            </w:r>
          </w:p>
        </w:tc>
      </w:tr>
      <w:tr w:rsidR="002D5BB7" w:rsidRPr="00382543" w14:paraId="04050DFB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DB277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43A7F" w14:textId="755801F1" w:rsidR="002D5BB7" w:rsidRPr="00382543" w:rsidRDefault="00382543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T</w:t>
            </w:r>
          </w:p>
        </w:tc>
      </w:tr>
      <w:tr w:rsidR="002D5BB7" w:rsidRPr="00382543" w14:paraId="106005D9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6029E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F363A" w14:textId="4C4F6745" w:rsidR="002D5BB7" w:rsidRPr="00382543" w:rsidRDefault="00382543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F</w:t>
            </w:r>
          </w:p>
        </w:tc>
      </w:tr>
      <w:tr w:rsidR="002D5BB7" w:rsidRPr="00382543" w14:paraId="648C7141" w14:textId="77777777" w:rsidTr="00BA3E9E"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D00D7" w14:textId="77777777" w:rsidR="002D5BB7" w:rsidRPr="00382543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1BFD" w14:textId="1D39B17D" w:rsidR="002D5BB7" w:rsidRPr="00382543" w:rsidRDefault="00382543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382543">
              <w:rPr>
                <w:rFonts w:ascii="Arial" w:hAnsi="Arial" w:cs="Arial"/>
              </w:rPr>
              <w:t>T</w:t>
            </w:r>
          </w:p>
        </w:tc>
      </w:tr>
    </w:tbl>
    <w:p w14:paraId="4D8EC065" w14:textId="77777777" w:rsidR="009F23D2" w:rsidRPr="00382543" w:rsidRDefault="009F23D2">
      <w:pPr>
        <w:rPr>
          <w:rFonts w:ascii="Arial" w:hAnsi="Arial" w:cs="Arial"/>
          <w:b/>
        </w:rPr>
      </w:pPr>
    </w:p>
    <w:sectPr w:rsidR="009F23D2" w:rsidRPr="00382543" w:rsidSect="00CB337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45" w:right="720" w:bottom="720" w:left="720" w:header="72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F9A9" w14:textId="77777777" w:rsidR="00A57CD8" w:rsidRDefault="00A57CD8" w:rsidP="00F6700B">
      <w:r>
        <w:separator/>
      </w:r>
    </w:p>
  </w:endnote>
  <w:endnote w:type="continuationSeparator" w:id="0">
    <w:p w14:paraId="33FC77C1" w14:textId="77777777" w:rsidR="00A57CD8" w:rsidRDefault="00A57CD8" w:rsidP="00F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816C" w14:textId="77777777" w:rsidR="00A57CD8" w:rsidRDefault="00382543">
    <w:pPr>
      <w:pStyle w:val="Footer"/>
    </w:pPr>
    <w:sdt>
      <w:sdtPr>
        <w:id w:val="-660088600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-1253666154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-565797107"/>
        <w:temporary/>
        <w:showingPlcHdr/>
      </w:sdtPr>
      <w:sdtEndPr/>
      <w:sdtContent>
        <w:r w:rsidR="00A57C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1C96" w14:textId="77777777" w:rsidR="00A57CD8" w:rsidRDefault="00A57CD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DBAB4C5" wp14:editId="2EB5CE7F">
          <wp:extent cx="1667731" cy="678257"/>
          <wp:effectExtent l="0" t="0" r="889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16" cy="67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B436" w14:textId="77777777" w:rsidR="00A57CD8" w:rsidRDefault="00A57CD8" w:rsidP="00F6700B">
      <w:r>
        <w:separator/>
      </w:r>
    </w:p>
  </w:footnote>
  <w:footnote w:type="continuationSeparator" w:id="0">
    <w:p w14:paraId="52F811DE" w14:textId="77777777" w:rsidR="00A57CD8" w:rsidRDefault="00A57CD8" w:rsidP="00F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328E" w14:textId="77777777" w:rsidR="00A57CD8" w:rsidRDefault="00382543">
    <w:pPr>
      <w:pStyle w:val="Header"/>
    </w:pPr>
    <w:sdt>
      <w:sdtPr>
        <w:id w:val="171999623"/>
        <w:placeholder>
          <w:docPart w:val="A4A52ABBA3A79549B731AE3CD6B2EB0D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171999624"/>
        <w:placeholder>
          <w:docPart w:val="18AF6E89A0BE444BAB97294E2C6D7199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171999625"/>
        <w:placeholder>
          <w:docPart w:val="A8406C432C7C5F46962234625C2273DF"/>
        </w:placeholder>
        <w:temporary/>
        <w:showingPlcHdr/>
      </w:sdtPr>
      <w:sdtEndPr/>
      <w:sdtContent>
        <w:r w:rsidR="00A57CD8">
          <w:t>[Type text]</w:t>
        </w:r>
      </w:sdtContent>
    </w:sdt>
  </w:p>
  <w:p w14:paraId="1F202750" w14:textId="77777777" w:rsidR="00A57CD8" w:rsidRDefault="00A57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DF28" w14:textId="77777777" w:rsidR="00A57CD8" w:rsidRPr="00025C82" w:rsidRDefault="00A57CD8" w:rsidP="009F23D2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color w:val="009900"/>
        <w:sz w:val="36"/>
        <w:szCs w:val="36"/>
      </w:rPr>
    </w:pPr>
    <w:r w:rsidRPr="00025C82">
      <w:rPr>
        <w:rFonts w:ascii="Arial" w:hAnsi="Arial" w:cs="Arial"/>
        <w:b/>
        <w:color w:val="009900"/>
        <w:sz w:val="36"/>
        <w:szCs w:val="36"/>
      </w:rPr>
      <w:t>TAILGATE TRAINING</w:t>
    </w:r>
  </w:p>
  <w:p w14:paraId="41D22B71" w14:textId="59D72389" w:rsidR="00A57CD8" w:rsidRDefault="003B12A1" w:rsidP="00CB3374">
    <w:pPr>
      <w:widowControl w:val="0"/>
      <w:autoSpaceDE w:val="0"/>
      <w:autoSpaceDN w:val="0"/>
      <w:adjustRightInd w:val="0"/>
      <w:spacing w:after="240"/>
      <w:jc w:val="center"/>
    </w:pPr>
    <w:r>
      <w:rPr>
        <w:rFonts w:ascii="Arial" w:hAnsi="Arial" w:cs="Arial"/>
        <w:b/>
        <w:color w:val="009900"/>
        <w:sz w:val="36"/>
        <w:szCs w:val="36"/>
      </w:rPr>
      <w:t>Power-Take-Off (PTO) Shielding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D060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92465C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42F76CA"/>
    <w:multiLevelType w:val="hybridMultilevel"/>
    <w:tmpl w:val="E1F86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0078F"/>
    <w:multiLevelType w:val="hybridMultilevel"/>
    <w:tmpl w:val="2F8C5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3"/>
    <w:rsid w:val="00025C82"/>
    <w:rsid w:val="001006C4"/>
    <w:rsid w:val="001956EA"/>
    <w:rsid w:val="0029777C"/>
    <w:rsid w:val="002D5BB7"/>
    <w:rsid w:val="00325763"/>
    <w:rsid w:val="00382543"/>
    <w:rsid w:val="003B12A1"/>
    <w:rsid w:val="003E21D3"/>
    <w:rsid w:val="00461060"/>
    <w:rsid w:val="00580FA7"/>
    <w:rsid w:val="006B6C6C"/>
    <w:rsid w:val="009179CC"/>
    <w:rsid w:val="009F23D2"/>
    <w:rsid w:val="00A57CD8"/>
    <w:rsid w:val="00B04B47"/>
    <w:rsid w:val="00CB3374"/>
    <w:rsid w:val="00D20BFE"/>
    <w:rsid w:val="00DB0B87"/>
    <w:rsid w:val="00EC33AD"/>
    <w:rsid w:val="00F6700B"/>
    <w:rsid w:val="00F74B3F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ED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52ABBA3A79549B731AE3CD6B2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0B75-B0F5-0C45-99AA-C359C18C26D9}"/>
      </w:docPartPr>
      <w:docPartBody>
        <w:p w:rsidR="00FF7043" w:rsidRDefault="00427823" w:rsidP="00427823">
          <w:pPr>
            <w:pStyle w:val="A4A52ABBA3A79549B731AE3CD6B2EB0D"/>
          </w:pPr>
          <w:r>
            <w:t>[Type text]</w:t>
          </w:r>
        </w:p>
      </w:docPartBody>
    </w:docPart>
    <w:docPart>
      <w:docPartPr>
        <w:name w:val="18AF6E89A0BE444BAB97294E2C6D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5EF7-1956-F242-8F69-873467704531}"/>
      </w:docPartPr>
      <w:docPartBody>
        <w:p w:rsidR="00FF7043" w:rsidRDefault="00427823" w:rsidP="00427823">
          <w:pPr>
            <w:pStyle w:val="18AF6E89A0BE444BAB97294E2C6D7199"/>
          </w:pPr>
          <w:r>
            <w:t>[Type text]</w:t>
          </w:r>
        </w:p>
      </w:docPartBody>
    </w:docPart>
    <w:docPart>
      <w:docPartPr>
        <w:name w:val="A8406C432C7C5F46962234625C22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7E26-4B3A-2543-9E98-177A78960CAA}"/>
      </w:docPartPr>
      <w:docPartBody>
        <w:p w:rsidR="00FF7043" w:rsidRDefault="00427823" w:rsidP="00427823">
          <w:pPr>
            <w:pStyle w:val="A8406C432C7C5F46962234625C2273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3"/>
    <w:rsid w:val="00427823"/>
    <w:rsid w:val="00D325D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Tailgate Training">
      <a:dk1>
        <a:sysClr val="windowText" lastClr="000000"/>
      </a:dk1>
      <a:lt1>
        <a:srgbClr val="009900"/>
      </a:lt1>
      <a:dk2>
        <a:srgbClr val="FFFFFF"/>
      </a:dk2>
      <a:lt2>
        <a:srgbClr val="FFFFFF"/>
      </a:lt2>
      <a:accent1>
        <a:srgbClr val="009900"/>
      </a:accent1>
      <a:accent2>
        <a:srgbClr val="0070C0"/>
      </a:accent2>
      <a:accent3>
        <a:srgbClr val="7030A0"/>
      </a:accent3>
      <a:accent4>
        <a:srgbClr val="FFFF00"/>
      </a:accent4>
      <a:accent5>
        <a:srgbClr val="18A5A8"/>
      </a:accent5>
      <a:accent6>
        <a:srgbClr val="C56DA8"/>
      </a:accent6>
      <a:hlink>
        <a:srgbClr val="009900"/>
      </a:hlink>
      <a:folHlink>
        <a:srgbClr val="5F497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F1E46-5F67-45C5-A6BC-DC8EF839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Closson Insurance Agency LLC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 Lenise</dc:creator>
  <cp:lastModifiedBy>Wendy</cp:lastModifiedBy>
  <cp:revision>3</cp:revision>
  <cp:lastPrinted>2014-07-27T18:06:00Z</cp:lastPrinted>
  <dcterms:created xsi:type="dcterms:W3CDTF">2014-09-16T13:55:00Z</dcterms:created>
  <dcterms:modified xsi:type="dcterms:W3CDTF">2014-09-16T14:00:00Z</dcterms:modified>
</cp:coreProperties>
</file>