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C57C9CA" w:rsidR="009F23D2" w:rsidRPr="00AD6EF5" w:rsidRDefault="00AD6EF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AD6EF5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Using safe arc welding practices.</w:t>
      </w:r>
    </w:p>
    <w:p w14:paraId="11AED6A4" w14:textId="77777777" w:rsidR="005E6303" w:rsidRPr="00AD6EF5" w:rsidRDefault="005E630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AD6EF5" w:rsidRDefault="00325763" w:rsidP="00AD6E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D6EF5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AD6EF5" w:rsidRDefault="00F8705A" w:rsidP="00AD6E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823E057" w14:textId="13E95BC0" w:rsidR="00AD6EF5" w:rsidRPr="00AD6EF5" w:rsidRDefault="00AD6EF5" w:rsidP="00AD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D6EF5">
        <w:rPr>
          <w:rFonts w:ascii="Arial" w:hAnsi="Arial" w:cs="Arial"/>
        </w:rPr>
        <w:t>It is important to weld using safety precautions. There are many dangers related to welding.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br/>
      </w:r>
      <w:r w:rsidRPr="00AD6EF5">
        <w:rPr>
          <w:rFonts w:ascii="Arial" w:hAnsi="Arial" w:cs="Arial"/>
        </w:rPr>
        <w:t>For this module:</w:t>
      </w:r>
    </w:p>
    <w:p w14:paraId="7A71A2D2" w14:textId="77777777" w:rsidR="00AD6EF5" w:rsidRPr="00AD6EF5" w:rsidRDefault="00AD6EF5" w:rsidP="00AD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81C081E" w14:textId="525E8233" w:rsidR="00AD6EF5" w:rsidRPr="00AD6EF5" w:rsidRDefault="00AD6EF5" w:rsidP="00AD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  </w:t>
      </w:r>
      <w:r w:rsidRPr="00AD6EF5">
        <w:rPr>
          <w:rFonts w:ascii="Arial" w:hAnsi="Arial" w:cs="Arial"/>
        </w:rPr>
        <w:t xml:space="preserve">• 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Review the information below on the hazards of arc welding and safety practices to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avoid them.</w:t>
      </w:r>
    </w:p>
    <w:p w14:paraId="46703CEB" w14:textId="288D5E11" w:rsidR="00AD6EF5" w:rsidRPr="00AD6EF5" w:rsidRDefault="00AD6EF5" w:rsidP="00AD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  </w:t>
      </w:r>
      <w:r w:rsidRPr="00AD6EF5">
        <w:rPr>
          <w:rFonts w:ascii="Arial" w:hAnsi="Arial" w:cs="Arial"/>
        </w:rPr>
        <w:t xml:space="preserve">• 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Demonstrate how to use Personal Protection Equipment (</w:t>
      </w:r>
      <w:proofErr w:type="spellStart"/>
      <w:r w:rsidRPr="00AD6EF5">
        <w:rPr>
          <w:rFonts w:ascii="Arial" w:hAnsi="Arial" w:cs="Arial"/>
        </w:rPr>
        <w:t>PPE</w:t>
      </w:r>
      <w:proofErr w:type="spellEnd"/>
      <w:r w:rsidRPr="00AD6EF5">
        <w:rPr>
          <w:rFonts w:ascii="Arial" w:hAnsi="Arial" w:cs="Arial"/>
        </w:rPr>
        <w:t>).</w:t>
      </w:r>
    </w:p>
    <w:p w14:paraId="5ADDCAED" w14:textId="5D83E8F8" w:rsidR="00AD6EF5" w:rsidRPr="00AD6EF5" w:rsidRDefault="00AD6EF5" w:rsidP="00AD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  </w:t>
      </w:r>
      <w:r w:rsidRPr="00AD6EF5">
        <w:rPr>
          <w:rFonts w:ascii="Arial" w:hAnsi="Arial" w:cs="Arial"/>
        </w:rPr>
        <w:t xml:space="preserve">• 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Have workers try on personal protection equipment.</w:t>
      </w:r>
    </w:p>
    <w:p w14:paraId="09BED1D9" w14:textId="19834F3F" w:rsidR="00AD6EF5" w:rsidRPr="00AD6EF5" w:rsidRDefault="00AD6EF5" w:rsidP="00AD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  </w:t>
      </w:r>
      <w:r w:rsidRPr="00AD6EF5">
        <w:rPr>
          <w:rFonts w:ascii="Arial" w:hAnsi="Arial" w:cs="Arial"/>
        </w:rPr>
        <w:t xml:space="preserve">• 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Review the important points.</w:t>
      </w:r>
    </w:p>
    <w:p w14:paraId="083291F6" w14:textId="1F9B07B4" w:rsidR="00801BB9" w:rsidRPr="00AD6EF5" w:rsidRDefault="00AD6EF5" w:rsidP="00AD6E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D6EF5">
        <w:rPr>
          <w:rFonts w:ascii="Arial" w:hAnsi="Arial" w:cs="Arial"/>
        </w:rPr>
        <w:t xml:space="preserve">  </w:t>
      </w:r>
      <w:r w:rsidRPr="00AD6EF5">
        <w:rPr>
          <w:rFonts w:ascii="Arial" w:hAnsi="Arial" w:cs="Arial"/>
        </w:rPr>
        <w:t xml:space="preserve">• 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AD6EF5" w:rsidRDefault="00801BB9" w:rsidP="00AD6E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AD6EF5" w:rsidRDefault="00F74B3F" w:rsidP="00AD6EF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AD6EF5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D6EF5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AD6EF5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322E24F" w14:textId="78E64B8E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Arc welding includes shielded metal-arc, gas-shielded, and resistance welding. Arc welding equipment varies</w:t>
      </w:r>
      <w:r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in size and type, so it is important to read and follow the manufacturer’s recommendations.</w:t>
      </w:r>
    </w:p>
    <w:p w14:paraId="35ED7D59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50C0B9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D6EF5">
        <w:rPr>
          <w:rFonts w:ascii="Arial" w:hAnsi="Arial" w:cs="Arial"/>
          <w:b/>
          <w:bCs/>
          <w:color w:val="009900" w:themeColor="background1"/>
          <w:sz w:val="28"/>
          <w:szCs w:val="28"/>
        </w:rPr>
        <w:t>General Arc Welding Safety</w:t>
      </w:r>
    </w:p>
    <w:p w14:paraId="72EE956C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E52C0" w14:textId="46B92F67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Read all warning labels and instruction manuals, especially if this is the first time you’re using the equipment.</w:t>
      </w:r>
    </w:p>
    <w:p w14:paraId="57B9458C" w14:textId="7F0FB296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Proper eye protection is mandatory.</w:t>
      </w:r>
    </w:p>
    <w:p w14:paraId="79ADF5BB" w14:textId="5278ABAA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Before starting any welding, make a complete inspection of the welder.</w:t>
      </w:r>
    </w:p>
    <w:p w14:paraId="21B8FA07" w14:textId="77D3E823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Remove all potential fire hazards from the welding area.</w:t>
      </w:r>
    </w:p>
    <w:p w14:paraId="505C9205" w14:textId="3858D06B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Always have a fire extinguisher ready.</w:t>
      </w:r>
    </w:p>
    <w:p w14:paraId="0A5A9B7E" w14:textId="42344CC4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Equip welding machines with power disconnect switches for quick shut off.</w:t>
      </w:r>
    </w:p>
    <w:p w14:paraId="510BE3CD" w14:textId="4FFED19A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Disconnect the power to the machine before making repairs.</w:t>
      </w:r>
    </w:p>
    <w:p w14:paraId="502EFDB2" w14:textId="30FD0024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Proper grounding of welding machines is essential.</w:t>
      </w:r>
    </w:p>
    <w:p w14:paraId="35C787C8" w14:textId="7E372644" w:rsidR="00AD6EF5" w:rsidRPr="00AD6EF5" w:rsidRDefault="00AD6EF5" w:rsidP="00AD6EF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Electrode holders should not be used if they have:</w:t>
      </w:r>
    </w:p>
    <w:p w14:paraId="42B0CFA2" w14:textId="45040202" w:rsidR="00AD6EF5" w:rsidRPr="00AD6EF5" w:rsidRDefault="00AD6EF5" w:rsidP="00AD6EF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Loose cable connections</w:t>
      </w:r>
    </w:p>
    <w:p w14:paraId="141A5ABD" w14:textId="06552A8A" w:rsidR="00AD6EF5" w:rsidRPr="00AD6EF5" w:rsidRDefault="00AD6EF5" w:rsidP="00AD6EF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Defective jaws</w:t>
      </w:r>
    </w:p>
    <w:p w14:paraId="5217B2D1" w14:textId="1C534946" w:rsidR="00AD6EF5" w:rsidRPr="00AD6EF5" w:rsidRDefault="00AD6EF5" w:rsidP="00AD6EF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Poor insulation</w:t>
      </w:r>
    </w:p>
    <w:p w14:paraId="7233D191" w14:textId="0859CF59" w:rsidR="00AD6EF5" w:rsidRPr="00AD6EF5" w:rsidRDefault="00AD6EF5" w:rsidP="00AD6E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Remove rods when the job is finished.</w:t>
      </w:r>
    </w:p>
    <w:p w14:paraId="213F2AA3" w14:textId="0C019153" w:rsidR="00F8705A" w:rsidRPr="00AD6EF5" w:rsidRDefault="00AD6EF5" w:rsidP="00AD6E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Do not strike an arc if someone without proper eye protection is nearby.</w:t>
      </w:r>
    </w:p>
    <w:p w14:paraId="772DEDE2" w14:textId="77777777" w:rsidR="00AD6EF5" w:rsidRPr="00AD6EF5" w:rsidRDefault="00AD6EF5" w:rsidP="00AD6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28EE9AAF" w14:textId="77777777" w:rsidR="00AD6EF5" w:rsidRDefault="00AD6EF5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54F07EB2" w14:textId="3C3A702F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D6EF5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Personal Protection Equipment</w:t>
      </w:r>
    </w:p>
    <w:p w14:paraId="7AC5509F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E81AA6" w14:textId="5C3708C7" w:rsidR="00AD6EF5" w:rsidRPr="00AD6EF5" w:rsidRDefault="00AD6EF5" w:rsidP="00AD6EF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Infrared radiation can burn your retinas. It can also cause cataracts. Protect your eyes and face with a</w:t>
      </w:r>
      <w:r w:rsidRPr="00AD6EF5"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welding helmet properly fitted and with the proper grade of filter plate.</w:t>
      </w:r>
    </w:p>
    <w:p w14:paraId="6153167D" w14:textId="69F652EB" w:rsidR="00AD6EF5" w:rsidRPr="00AD6EF5" w:rsidRDefault="00AD6EF5" w:rsidP="00AD6EF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Protect your body from welding spatter and arc flash with protective clothing such as:</w:t>
      </w:r>
    </w:p>
    <w:p w14:paraId="4B929E7D" w14:textId="087CA39E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Woolen clothing</w:t>
      </w:r>
    </w:p>
    <w:p w14:paraId="52D6FC86" w14:textId="2645FBAA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Flameproof jacket</w:t>
      </w:r>
    </w:p>
    <w:p w14:paraId="1CA275BA" w14:textId="2244748B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Flameproof apron</w:t>
      </w:r>
    </w:p>
    <w:p w14:paraId="1F8B1A44" w14:textId="719035CD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Gloves</w:t>
      </w:r>
    </w:p>
    <w:p w14:paraId="367B774C" w14:textId="23B61364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Properly fitted clothing — not frayed or worn</w:t>
      </w:r>
    </w:p>
    <w:p w14:paraId="399C7B39" w14:textId="3840942F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Long-sleeve shirts</w:t>
      </w:r>
    </w:p>
    <w:p w14:paraId="433000AA" w14:textId="26966913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Straight-legged trousers that cover shoes</w:t>
      </w:r>
    </w:p>
    <w:p w14:paraId="23965420" w14:textId="6E7CB885" w:rsidR="00AD6EF5" w:rsidRPr="00AD6EF5" w:rsidRDefault="00AD6EF5" w:rsidP="00AD6EF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Fire resistant cape or shoulder covers for overhead work</w:t>
      </w:r>
    </w:p>
    <w:p w14:paraId="59260559" w14:textId="3153D9E6" w:rsidR="00AD6EF5" w:rsidRPr="00AD6EF5" w:rsidRDefault="00AD6EF5" w:rsidP="00AD6EF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Check protective clothing before each use to make sure it is in good condition.</w:t>
      </w:r>
    </w:p>
    <w:p w14:paraId="22A80A3D" w14:textId="3343A7F5" w:rsidR="00AD6EF5" w:rsidRPr="00AD6EF5" w:rsidRDefault="00AD6EF5" w:rsidP="00AD6EF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Keep clothes free of grease and oil.</w:t>
      </w:r>
    </w:p>
    <w:p w14:paraId="18387807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9D9703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D6EF5">
        <w:rPr>
          <w:rFonts w:ascii="Arial" w:hAnsi="Arial" w:cs="Arial"/>
          <w:b/>
          <w:bCs/>
          <w:color w:val="009900" w:themeColor="background1"/>
          <w:sz w:val="28"/>
          <w:szCs w:val="28"/>
        </w:rPr>
        <w:t>Proper Ventilation</w:t>
      </w:r>
    </w:p>
    <w:p w14:paraId="49615732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7BC359" w14:textId="5ADD230A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Sometimes workers weld in confined areas with barriers to air movement. Be sure there is adequate ventilation</w:t>
      </w:r>
      <w:r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available. Natural drafts, fans, and positioning of the head can help keep fumes away from the welder’s</w:t>
      </w:r>
      <w:r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face.</w:t>
      </w:r>
    </w:p>
    <w:p w14:paraId="365AEAE9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01DA4B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D6EF5">
        <w:rPr>
          <w:rFonts w:ascii="Arial" w:hAnsi="Arial" w:cs="Arial"/>
          <w:b/>
          <w:bCs/>
          <w:color w:val="009900" w:themeColor="background1"/>
          <w:sz w:val="28"/>
          <w:szCs w:val="28"/>
        </w:rPr>
        <w:t>When Is Natural Ventilation Sufficient?</w:t>
      </w:r>
    </w:p>
    <w:p w14:paraId="58F2CD00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0221F" w14:textId="39104632" w:rsidR="00AD6EF5" w:rsidRPr="00AD6EF5" w:rsidRDefault="00AD6EF5" w:rsidP="00AD6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If the room or welding area contains at least 10,000 cubic feet for each welder.</w:t>
      </w:r>
    </w:p>
    <w:p w14:paraId="29C9F16B" w14:textId="167EB6DD" w:rsidR="00AD6EF5" w:rsidRPr="00AD6EF5" w:rsidRDefault="00AD6EF5" w:rsidP="00AD6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If the ceiling height is not less than 16 feet.</w:t>
      </w:r>
    </w:p>
    <w:p w14:paraId="433F5230" w14:textId="5146AE6C" w:rsidR="00AD6EF5" w:rsidRPr="00AD6EF5" w:rsidRDefault="00AD6EF5" w:rsidP="00AD6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If partitions, equipment, or other structural barriers do not block cross ventilation.</w:t>
      </w:r>
    </w:p>
    <w:p w14:paraId="6F40DDBE" w14:textId="6506F8E6" w:rsidR="00AD6EF5" w:rsidRPr="00AD6EF5" w:rsidRDefault="00AD6EF5" w:rsidP="00AD6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If welding is not done in a confined space.</w:t>
      </w:r>
    </w:p>
    <w:p w14:paraId="57C9361B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3F2A57" w14:textId="4BCB780C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If requirements for natural ventilation are not met, then the area needs to be mechanically ventilated. Ventilation</w:t>
      </w:r>
      <w:r>
        <w:rPr>
          <w:rFonts w:ascii="Arial" w:hAnsi="Arial" w:cs="Arial"/>
        </w:rPr>
        <w:t xml:space="preserve"> </w:t>
      </w:r>
      <w:r w:rsidRPr="00AD6EF5">
        <w:rPr>
          <w:rFonts w:ascii="Arial" w:hAnsi="Arial" w:cs="Arial"/>
        </w:rPr>
        <w:t>must exhaust at least 2,000 cubic feet per minute of air for each welder, except:</w:t>
      </w:r>
    </w:p>
    <w:p w14:paraId="5D2D8A2A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4824C5" w14:textId="28FDF0A9" w:rsidR="00AD6EF5" w:rsidRPr="00AD6EF5" w:rsidRDefault="00AD6EF5" w:rsidP="00AD6EF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Where local exhaust hoods or booths are used.</w:t>
      </w:r>
    </w:p>
    <w:p w14:paraId="59B77940" w14:textId="37B23F3C" w:rsidR="00AD6EF5" w:rsidRPr="00AD6EF5" w:rsidRDefault="00AD6EF5" w:rsidP="00AD6EF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Where air-line respirators are used.</w:t>
      </w:r>
    </w:p>
    <w:p w14:paraId="371A5DBA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B3645D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AD6EF5">
        <w:rPr>
          <w:rFonts w:ascii="Arial" w:hAnsi="Arial" w:cs="Arial"/>
          <w:b/>
          <w:bCs/>
          <w:color w:val="009900" w:themeColor="background1"/>
          <w:sz w:val="28"/>
          <w:szCs w:val="28"/>
        </w:rPr>
        <w:t>Avoiding Electrical Shock</w:t>
      </w:r>
    </w:p>
    <w:p w14:paraId="5013C317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1E3500" w14:textId="77777777" w:rsidR="00AD6EF5" w:rsidRP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Electrical shock can kill. To prevent electrical shock:</w:t>
      </w:r>
    </w:p>
    <w:p w14:paraId="21302E36" w14:textId="77777777" w:rsidR="00AD6EF5" w:rsidRDefault="00AD6EF5" w:rsidP="00AD6E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E42C85" w14:textId="5FF5CCED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Use well insulated electrode holders and cables.</w:t>
      </w:r>
    </w:p>
    <w:p w14:paraId="148CDD56" w14:textId="22B9C78D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The electrode holder, or stinger, should be in good condition with no cracks or missing insulation.</w:t>
      </w:r>
    </w:p>
    <w:p w14:paraId="7B13D8BF" w14:textId="49FD23B9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Never leave the welding electrode in the electrode holder, or stinger, when not attending the work.</w:t>
      </w:r>
    </w:p>
    <w:p w14:paraId="436F138B" w14:textId="6941A3BA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lastRenderedPageBreak/>
        <w:t>Make sure welding cables are dry and free of grease and oil.</w:t>
      </w:r>
    </w:p>
    <w:p w14:paraId="174D9497" w14:textId="275D9C0D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Keep welding cables away from power supply cables.</w:t>
      </w:r>
    </w:p>
    <w:p w14:paraId="164A1736" w14:textId="752E98D8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Wear dry hole-free gloves.</w:t>
      </w:r>
    </w:p>
    <w:p w14:paraId="3369287E" w14:textId="718A742C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Clothing should also be dry.</w:t>
      </w:r>
    </w:p>
    <w:p w14:paraId="64433440" w14:textId="0DD6DFCA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Insulate the welder from the ground by using dry insulation, such as a rubber mat or dry wood boards.</w:t>
      </w:r>
    </w:p>
    <w:p w14:paraId="01386A39" w14:textId="330F4CE0" w:rsidR="00AD6EF5" w:rsidRPr="00AD6EF5" w:rsidRDefault="00AD6EF5" w:rsidP="00AD6EF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Ground frames of welding units.</w:t>
      </w:r>
    </w:p>
    <w:p w14:paraId="3F9A101D" w14:textId="41D85FBA" w:rsidR="00580FA7" w:rsidRPr="00AD6EF5" w:rsidRDefault="00AD6EF5" w:rsidP="00AD6EF5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AD6EF5">
        <w:rPr>
          <w:rFonts w:ascii="Arial" w:hAnsi="Arial" w:cs="Arial"/>
        </w:rPr>
        <w:t>Never change electrodes with bare hands or wet gloves.</w:t>
      </w:r>
    </w:p>
    <w:p w14:paraId="0F536CCF" w14:textId="77777777" w:rsidR="00F8705A" w:rsidRPr="00AD6EF5" w:rsidRDefault="00F8705A" w:rsidP="00AD6E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AD6EF5" w:rsidRDefault="00580FA7" w:rsidP="00AD6E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D6EF5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AD6EF5" w:rsidRDefault="009F23D2" w:rsidP="00AD6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35B954F0" w14:textId="07FB76BF" w:rsidR="00AD6EF5" w:rsidRPr="00AD6EF5" w:rsidRDefault="00AD6EF5" w:rsidP="00AD6EF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Proper personal protective equipment is important.</w:t>
      </w:r>
    </w:p>
    <w:p w14:paraId="21FC3974" w14:textId="243C611F" w:rsidR="00AD6EF5" w:rsidRPr="00AD6EF5" w:rsidRDefault="00AD6EF5" w:rsidP="00AD6EF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Electrical shock can be deadly.</w:t>
      </w:r>
    </w:p>
    <w:p w14:paraId="6434EECE" w14:textId="65F75536" w:rsidR="00AD6EF5" w:rsidRPr="00AD6EF5" w:rsidRDefault="00AD6EF5" w:rsidP="00AD6EF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If ventilation is not sufficient, the welding area should be mechanically ventilated.</w:t>
      </w:r>
    </w:p>
    <w:p w14:paraId="5DBA429B" w14:textId="5333AE4B" w:rsidR="00AD6EF5" w:rsidRPr="00AD6EF5" w:rsidRDefault="00AD6EF5" w:rsidP="00AD6EF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F5">
        <w:rPr>
          <w:rFonts w:ascii="Arial" w:hAnsi="Arial" w:cs="Arial"/>
        </w:rPr>
        <w:t>Always have a fire extinguisher ready for immediate use.</w:t>
      </w:r>
    </w:p>
    <w:p w14:paraId="6FDCF1C5" w14:textId="461CB20E" w:rsidR="002D5BB7" w:rsidRPr="00AD6EF5" w:rsidRDefault="002D5BB7">
      <w:pPr>
        <w:rPr>
          <w:rFonts w:ascii="Arial" w:hAnsi="Arial" w:cs="Arial"/>
          <w:b/>
          <w:sz w:val="28"/>
          <w:szCs w:val="28"/>
        </w:rPr>
      </w:pPr>
      <w:r w:rsidRPr="00AD6EF5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AD6EF5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AD6EF5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393466A9" w14:textId="195FD8EE" w:rsidR="00AD6EF5" w:rsidRPr="00AD6EF5" w:rsidRDefault="00AD6EF5" w:rsidP="00AD6EF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1. All fire hazards should be removed from the welding area. </w:t>
      </w:r>
      <w:r w:rsidRPr="00AD6EF5">
        <w:rPr>
          <w:rFonts w:ascii="Arial" w:hAnsi="Arial" w:cs="Arial"/>
          <w:color w:val="000000"/>
        </w:rPr>
        <w:tab/>
      </w:r>
      <w:r w:rsidRPr="00AD6EF5">
        <w:rPr>
          <w:rFonts w:ascii="Arial" w:hAnsi="Arial" w:cs="Arial"/>
          <w:b/>
        </w:rPr>
        <w:t>T   F</w:t>
      </w:r>
    </w:p>
    <w:p w14:paraId="2A5326EE" w14:textId="0273F0E7" w:rsidR="00AD6EF5" w:rsidRPr="00AD6EF5" w:rsidRDefault="00AD6EF5" w:rsidP="00AD6EF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2. Use natural drafts or fans to keep the fumes away from your face. </w:t>
      </w:r>
      <w:r w:rsidRPr="00AD6EF5">
        <w:rPr>
          <w:rFonts w:ascii="Arial" w:hAnsi="Arial" w:cs="Arial"/>
          <w:color w:val="000000"/>
        </w:rPr>
        <w:tab/>
      </w:r>
      <w:r w:rsidRPr="00AD6EF5">
        <w:rPr>
          <w:rFonts w:ascii="Arial" w:hAnsi="Arial" w:cs="Arial"/>
          <w:b/>
        </w:rPr>
        <w:t>T   F</w:t>
      </w:r>
    </w:p>
    <w:p w14:paraId="53094184" w14:textId="1802606D" w:rsidR="00AD6EF5" w:rsidRPr="00AD6EF5" w:rsidRDefault="00AD6EF5" w:rsidP="00AD6EF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3. Eye protection is not always needed. </w:t>
      </w:r>
      <w:r w:rsidRPr="00AD6EF5">
        <w:rPr>
          <w:rFonts w:ascii="Arial" w:hAnsi="Arial" w:cs="Arial"/>
          <w:color w:val="000000"/>
        </w:rPr>
        <w:tab/>
      </w:r>
      <w:r w:rsidRPr="00AD6EF5">
        <w:rPr>
          <w:rFonts w:ascii="Arial" w:hAnsi="Arial" w:cs="Arial"/>
          <w:b/>
        </w:rPr>
        <w:t>T   F</w:t>
      </w:r>
    </w:p>
    <w:p w14:paraId="2523429E" w14:textId="01A62D70" w:rsidR="00AD6EF5" w:rsidRPr="00AD6EF5" w:rsidRDefault="00AD6EF5" w:rsidP="00AD6EF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D6EF5">
        <w:rPr>
          <w:rFonts w:ascii="Arial" w:hAnsi="Arial" w:cs="Arial"/>
        </w:rPr>
        <w:t xml:space="preserve">4. It is acceptable to use electrode holders with loose cable connections. </w:t>
      </w:r>
      <w:r w:rsidRPr="00AD6EF5">
        <w:rPr>
          <w:rFonts w:ascii="Arial" w:hAnsi="Arial" w:cs="Arial"/>
          <w:color w:val="000000"/>
        </w:rPr>
        <w:tab/>
      </w:r>
      <w:r w:rsidRPr="00AD6EF5">
        <w:rPr>
          <w:rFonts w:ascii="Arial" w:hAnsi="Arial" w:cs="Arial"/>
          <w:b/>
        </w:rPr>
        <w:t>T   F</w:t>
      </w:r>
    </w:p>
    <w:p w14:paraId="60D45A08" w14:textId="54BF5CD2" w:rsidR="009F23D2" w:rsidRPr="00AD6EF5" w:rsidRDefault="00AD6EF5" w:rsidP="00AD6EF5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AD6EF5">
        <w:rPr>
          <w:rFonts w:ascii="Arial" w:hAnsi="Arial" w:cs="Arial"/>
        </w:rPr>
        <w:t>5. Electrodes should not be changed with bare hands or wet gloves.</w:t>
      </w:r>
      <w:r w:rsidR="00F8705A" w:rsidRPr="00AD6EF5">
        <w:rPr>
          <w:rFonts w:ascii="Arial" w:hAnsi="Arial" w:cs="Arial"/>
          <w:color w:val="000000"/>
        </w:rPr>
        <w:tab/>
      </w:r>
      <w:r w:rsidR="00F8705A" w:rsidRPr="00AD6EF5">
        <w:rPr>
          <w:rFonts w:ascii="Arial" w:hAnsi="Arial" w:cs="Arial"/>
          <w:b/>
        </w:rPr>
        <w:t>T   F</w:t>
      </w:r>
    </w:p>
    <w:p w14:paraId="28015507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F29C6ED" w14:textId="77777777" w:rsidR="00AD6EF5" w:rsidRDefault="00AD6EF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0C15680" w14:textId="77777777" w:rsidR="00AD6EF5" w:rsidRDefault="00AD6EF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4206116" w14:textId="77777777" w:rsidR="00AD6EF5" w:rsidRDefault="00AD6EF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AD6EF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AD6EF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AD6EF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AD6EF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AD6EF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AD6EF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AD6EF5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AD6EF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Answer Key</w:t>
            </w:r>
          </w:p>
        </w:tc>
      </w:tr>
      <w:tr w:rsidR="002D5BB7" w:rsidRPr="00AD6EF5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AD6EF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AB5F2A0" w:rsidR="002D5BB7" w:rsidRPr="00AD6EF5" w:rsidRDefault="00AD6EF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T</w:t>
            </w:r>
          </w:p>
        </w:tc>
      </w:tr>
      <w:tr w:rsidR="002D5BB7" w:rsidRPr="00AD6EF5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AD6EF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2129A2EB" w:rsidR="002D5BB7" w:rsidRPr="00AD6EF5" w:rsidRDefault="00AD6EF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T</w:t>
            </w:r>
          </w:p>
        </w:tc>
      </w:tr>
      <w:tr w:rsidR="002D5BB7" w:rsidRPr="00AD6EF5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AD6EF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555BCD17" w:rsidR="002D5BB7" w:rsidRPr="00AD6EF5" w:rsidRDefault="00AD6EF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F</w:t>
            </w:r>
          </w:p>
        </w:tc>
      </w:tr>
      <w:tr w:rsidR="002D5BB7" w:rsidRPr="00AD6EF5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AD6EF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3DD7BC47" w:rsidR="002D5BB7" w:rsidRPr="00AD6EF5" w:rsidRDefault="00AD6EF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F</w:t>
            </w:r>
          </w:p>
        </w:tc>
      </w:tr>
      <w:tr w:rsidR="002D5BB7" w:rsidRPr="00AD6EF5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AD6EF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85ED03A" w:rsidR="002D5BB7" w:rsidRPr="00AD6EF5" w:rsidRDefault="00AD6EF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AD6EF5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AD6EF5" w:rsidRDefault="009F23D2">
      <w:pPr>
        <w:rPr>
          <w:rFonts w:ascii="Arial" w:hAnsi="Arial" w:cs="Arial"/>
          <w:b/>
        </w:rPr>
      </w:pPr>
    </w:p>
    <w:sectPr w:rsidR="009F23D2" w:rsidRPr="00AD6EF5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AD6EF5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AD6EF5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622D45BB" w:rsidR="00A57CD8" w:rsidRDefault="004D1DFC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Arc Welding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F014D6"/>
    <w:multiLevelType w:val="hybridMultilevel"/>
    <w:tmpl w:val="F1B40ED0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B282CC9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34582"/>
    <w:multiLevelType w:val="hybridMultilevel"/>
    <w:tmpl w:val="A7A4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53A2F"/>
    <w:multiLevelType w:val="hybridMultilevel"/>
    <w:tmpl w:val="9F724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6058E"/>
    <w:multiLevelType w:val="hybridMultilevel"/>
    <w:tmpl w:val="6AD03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A005E"/>
    <w:multiLevelType w:val="hybridMultilevel"/>
    <w:tmpl w:val="872AFEAA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4127F"/>
    <w:multiLevelType w:val="hybridMultilevel"/>
    <w:tmpl w:val="82BCD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54462"/>
    <w:multiLevelType w:val="hybridMultilevel"/>
    <w:tmpl w:val="29AC3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B4753D"/>
    <w:multiLevelType w:val="hybridMultilevel"/>
    <w:tmpl w:val="CDAE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5B78C6"/>
    <w:multiLevelType w:val="hybridMultilevel"/>
    <w:tmpl w:val="C22C9968"/>
    <w:lvl w:ilvl="0" w:tplc="E416AA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76C53"/>
    <w:multiLevelType w:val="hybridMultilevel"/>
    <w:tmpl w:val="E658435E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52BA6"/>
    <w:multiLevelType w:val="hybridMultilevel"/>
    <w:tmpl w:val="9990B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145EA2"/>
    <w:multiLevelType w:val="hybridMultilevel"/>
    <w:tmpl w:val="6FB6F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31E19"/>
    <w:multiLevelType w:val="hybridMultilevel"/>
    <w:tmpl w:val="8954C344"/>
    <w:lvl w:ilvl="0" w:tplc="5B82144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06C6E"/>
    <w:multiLevelType w:val="hybridMultilevel"/>
    <w:tmpl w:val="EF041C08"/>
    <w:lvl w:ilvl="0" w:tplc="00C25F2C">
      <w:start w:val="1"/>
      <w:numFmt w:val="bullet"/>
      <w:lvlText w:val="♦"/>
      <w:lvlJc w:val="left"/>
      <w:pPr>
        <w:ind w:left="360" w:hanging="360"/>
      </w:pPr>
      <w:rPr>
        <w:rFonts w:ascii="Arial" w:hAnsi="Arial" w:cs="Times New Roman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17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4D1DFC"/>
    <w:rsid w:val="00580FA7"/>
    <w:rsid w:val="005E6303"/>
    <w:rsid w:val="006B6C6C"/>
    <w:rsid w:val="00801BB9"/>
    <w:rsid w:val="009179CC"/>
    <w:rsid w:val="009F23D2"/>
    <w:rsid w:val="00A57CD8"/>
    <w:rsid w:val="00AD6EF5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D8F7A-27FA-4786-9A9F-A4E559C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2014-09-19T14:48:00Z</dcterms:created>
  <dcterms:modified xsi:type="dcterms:W3CDTF">2014-09-19T14:55:00Z</dcterms:modified>
</cp:coreProperties>
</file>